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10170" w:type="dxa"/>
        <w:tblLayout w:type="fixed"/>
        <w:tblLook w:val="04A0" w:firstRow="1" w:lastRow="0" w:firstColumn="1" w:lastColumn="0" w:noHBand="0" w:noVBand="1"/>
      </w:tblPr>
      <w:tblGrid>
        <w:gridCol w:w="207"/>
        <w:gridCol w:w="3356"/>
        <w:gridCol w:w="3388"/>
        <w:gridCol w:w="3117"/>
        <w:gridCol w:w="102"/>
      </w:tblGrid>
      <w:tr w:rsidR="00803A98" w:rsidRPr="0056271F" w14:paraId="4DFC6B66" w14:textId="77777777" w:rsidTr="00803A98">
        <w:trPr>
          <w:gridAfter w:val="1"/>
          <w:wAfter w:w="102" w:type="dxa"/>
          <w:trHeight w:hRule="exact" w:val="1054"/>
        </w:trPr>
        <w:tc>
          <w:tcPr>
            <w:tcW w:w="10068" w:type="dxa"/>
            <w:gridSpan w:val="4"/>
          </w:tcPr>
          <w:p w14:paraId="340564E5" w14:textId="77777777" w:rsidR="00803A98" w:rsidRPr="0056271F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3AD2ED" wp14:editId="54BACA41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98" w:rsidRPr="0056271F" w14:paraId="7E39D705" w14:textId="77777777" w:rsidTr="00803A98">
        <w:trPr>
          <w:gridAfter w:val="1"/>
          <w:wAfter w:w="102" w:type="dxa"/>
          <w:trHeight w:hRule="exact" w:val="2069"/>
        </w:trPr>
        <w:tc>
          <w:tcPr>
            <w:tcW w:w="10068" w:type="dxa"/>
            <w:gridSpan w:val="4"/>
          </w:tcPr>
          <w:p w14:paraId="67B10976" w14:textId="77777777" w:rsidR="00803A98" w:rsidRPr="0056271F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DC4D2CE" w14:textId="77777777" w:rsidR="00803A98" w:rsidRPr="0056271F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52D7E1A1" w14:textId="77777777" w:rsidR="00803A98" w:rsidRPr="0056271F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EF7D18D" w14:textId="77777777" w:rsidR="00803A98" w:rsidRPr="0056271F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442EF5EC" w14:textId="77777777" w:rsidR="00803A98" w:rsidRPr="0056271F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89D478F" w14:textId="77777777" w:rsidR="00803A98" w:rsidRPr="0056271F" w:rsidRDefault="00803A98" w:rsidP="00803A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CF1736" w14:textId="77777777" w:rsidR="00803A98" w:rsidRPr="0056271F" w:rsidRDefault="00803A98" w:rsidP="00803A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37BA396D" w14:textId="77777777" w:rsidR="00803A98" w:rsidRPr="0056271F" w:rsidRDefault="00803A98" w:rsidP="00803A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803A98" w:rsidRPr="00E606FD" w14:paraId="1642015C" w14:textId="77777777" w:rsidTr="00803A98">
        <w:trPr>
          <w:gridBefore w:val="1"/>
          <w:wBefore w:w="207" w:type="dxa"/>
          <w:trHeight w:hRule="exact" w:val="794"/>
        </w:trPr>
        <w:tc>
          <w:tcPr>
            <w:tcW w:w="3356" w:type="dxa"/>
            <w:tcBorders>
              <w:top w:val="thinThickMediumGap" w:sz="12" w:space="0" w:color="auto"/>
            </w:tcBorders>
          </w:tcPr>
          <w:p w14:paraId="0BFAE583" w14:textId="77777777" w:rsidR="00803A98" w:rsidRPr="00E606FD" w:rsidRDefault="00803A98" w:rsidP="00803A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3438E75" w14:textId="77777777" w:rsidR="00803A98" w:rsidRPr="00E606FD" w:rsidRDefault="00803A98" w:rsidP="00803A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41BCFD5D" w14:textId="77777777" w:rsidR="00803A98" w:rsidRPr="00E606FD" w:rsidRDefault="00803A98" w:rsidP="00803A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tcBorders>
              <w:top w:val="thinThickMediumGap" w:sz="12" w:space="0" w:color="auto"/>
            </w:tcBorders>
          </w:tcPr>
          <w:p w14:paraId="0A50B0FB" w14:textId="77777777" w:rsidR="00803A98" w:rsidRPr="00E606FD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219" w:type="dxa"/>
            <w:gridSpan w:val="2"/>
            <w:tcBorders>
              <w:top w:val="thinThickMediumGap" w:sz="12" w:space="0" w:color="auto"/>
            </w:tcBorders>
          </w:tcPr>
          <w:p w14:paraId="54A238A4" w14:textId="77777777" w:rsidR="00803A98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                 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- 6</w:t>
            </w:r>
          </w:p>
          <w:p w14:paraId="6E63D2E7" w14:textId="77777777" w:rsidR="00803A98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69ED445" w14:textId="77777777" w:rsidR="00803A98" w:rsidRPr="00E606FD" w:rsidRDefault="00803A98" w:rsidP="00803A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DA43099" w14:textId="77777777" w:rsidR="005805ED" w:rsidRDefault="005805ED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FD57E5F" w14:textId="77777777" w:rsidR="00685DCC" w:rsidRPr="00892E9A" w:rsidRDefault="00685DCC" w:rsidP="00685DCC">
      <w:pPr>
        <w:pStyle w:val="Default"/>
        <w:rPr>
          <w:b/>
          <w:bCs/>
          <w:color w:val="auto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page" w:horzAnchor="margin" w:tblpY="55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1"/>
      </w:tblGrid>
      <w:tr w:rsidR="00803A98" w:rsidRPr="00892E9A" w14:paraId="51E8C5B7" w14:textId="77777777" w:rsidTr="00803A98">
        <w:trPr>
          <w:trHeight w:val="2280"/>
        </w:trPr>
        <w:tc>
          <w:tcPr>
            <w:tcW w:w="9401" w:type="dxa"/>
          </w:tcPr>
          <w:p w14:paraId="0447CF4F" w14:textId="77777777" w:rsidR="00803A98" w:rsidRPr="00892E9A" w:rsidRDefault="00803A98" w:rsidP="00803A98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bookmarkStart w:id="0" w:name="_GoBack"/>
            <w:r w:rsidRPr="00892E9A">
              <w:rPr>
                <w:b/>
                <w:bCs/>
                <w:color w:val="auto"/>
                <w:sz w:val="28"/>
                <w:szCs w:val="28"/>
                <w:lang w:eastAsia="ru-RU"/>
              </w:rPr>
              <w:t xml:space="preserve">Об утверждении 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Положени</w:t>
            </w:r>
            <w:r w:rsidRPr="00892E9A">
              <w:rPr>
                <w:b/>
                <w:bCs/>
                <w:color w:val="auto"/>
                <w:sz w:val="28"/>
                <w:szCs w:val="28"/>
              </w:rPr>
              <w:t>я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892E9A">
              <w:rPr>
                <w:b/>
                <w:bCs/>
                <w:color w:val="auto"/>
                <w:sz w:val="28"/>
                <w:szCs w:val="28"/>
              </w:rPr>
              <w:t>о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проведени</w:t>
            </w:r>
            <w:r w:rsidRPr="00892E9A">
              <w:rPr>
                <w:b/>
                <w:bCs/>
                <w:color w:val="auto"/>
                <w:sz w:val="28"/>
                <w:szCs w:val="28"/>
              </w:rPr>
              <w:t>и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р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еспубликанского конкурса социальных проектов </w:t>
            </w:r>
            <w:r w:rsidRPr="00892E9A"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среди первичных профсоюзных организаций работников вузов и объединенных профсоюзных организаций </w:t>
            </w:r>
            <w:r w:rsidRPr="00892E9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на предоставление гранта </w:t>
            </w:r>
            <w:r w:rsidRPr="00892E9A">
              <w:rPr>
                <w:rFonts w:eastAsia="Calibri"/>
                <w:b/>
                <w:bCs/>
                <w:color w:val="auto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bookmarkEnd w:id="0"/>
          </w:p>
        </w:tc>
      </w:tr>
    </w:tbl>
    <w:p w14:paraId="4F95B542" w14:textId="7BDB288E" w:rsidR="00EB661D" w:rsidRPr="007228E5" w:rsidRDefault="00EB661D" w:rsidP="00EB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2B">
        <w:rPr>
          <w:rFonts w:ascii="Times New Roman" w:hAnsi="Times New Roman" w:cs="Times New Roman"/>
          <w:sz w:val="28"/>
          <w:szCs w:val="28"/>
        </w:rPr>
        <w:t>В соответствии с Уставом Профсоюза и с целью</w:t>
      </w:r>
      <w:r w:rsidRPr="00BD1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Pr="00BD1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профессионализма, социальной репутации и имиджа первичных профсоюзных организаций работников вузов, поддержка эффективных форм работы с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</w:t>
      </w:r>
      <w:r w:rsidRPr="00F73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D40">
        <w:rPr>
          <w:rFonts w:ascii="Times New Roman" w:hAnsi="Times New Roman" w:cs="Times New Roman"/>
          <w:sz w:val="28"/>
          <w:szCs w:val="28"/>
        </w:rPr>
        <w:t>п</w:t>
      </w:r>
      <w:r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резидиум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4F1F03">
        <w:rPr>
          <w:rFonts w:ascii="Times New Roman" w:hAnsi="Times New Roman" w:cs="Times New Roman"/>
          <w:sz w:val="28"/>
          <w:szCs w:val="28"/>
          <w:lang w:eastAsia="ru-RU"/>
        </w:rPr>
        <w:t>Татарстанск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F1F0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F1F0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1F03">
        <w:rPr>
          <w:rFonts w:ascii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>ПОСТАНОВЛЯЕТ:</w:t>
      </w:r>
    </w:p>
    <w:p w14:paraId="3D57979E" w14:textId="77777777" w:rsidR="00EB661D" w:rsidRDefault="00EB661D" w:rsidP="00EB66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</w:pPr>
    </w:p>
    <w:p w14:paraId="64605ECA" w14:textId="77777777" w:rsidR="00EB661D" w:rsidRPr="007228E5" w:rsidRDefault="00EB661D" w:rsidP="00EB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>1. Утвердить Положение о</w:t>
      </w:r>
      <w:r w:rsidRPr="007228E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7228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проведении </w:t>
      </w:r>
      <w:r w:rsidRPr="007228E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228E5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 социальных проектов среди первичных профсоюзных организаций работников вузов и объединенных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>профсоюзных организаций на предоставление гранта Татарстанской республиканской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>организации Общероссийского Профсоюза образования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>риложение).</w:t>
      </w:r>
    </w:p>
    <w:p w14:paraId="602155C8" w14:textId="77777777" w:rsidR="00EB661D" w:rsidRPr="007228E5" w:rsidRDefault="00EB661D" w:rsidP="00EB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Первичным п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рофсоюзным организациям вузов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организовать 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>участия 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данном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Конкурсе.</w:t>
      </w:r>
    </w:p>
    <w:p w14:paraId="79E4B0CB" w14:textId="77777777" w:rsidR="00EB661D" w:rsidRPr="007228E5" w:rsidRDefault="00EB661D" w:rsidP="00EB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Главному бухгалтеру 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>Татарстанской республиканской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>организации Общероссийского Профсоюза образования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>Шакирзяновой</w:t>
      </w:r>
      <w:proofErr w:type="spellEnd"/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Л.В. предусмотреть в смете 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>Татарстанской республиканской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28E5">
        <w:rPr>
          <w:rFonts w:ascii="Times New Roman" w:eastAsia="Calibri" w:hAnsi="Times New Roman" w:cs="Times New Roman"/>
          <w:bCs/>
          <w:sz w:val="28"/>
          <w:szCs w:val="28"/>
        </w:rPr>
        <w:t>организации Общероссийского Профсоюза образования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2024 год финансирование Конкурса.</w:t>
      </w:r>
    </w:p>
    <w:p w14:paraId="555F6577" w14:textId="47C45AAD" w:rsidR="00EB661D" w:rsidRDefault="00EB661D" w:rsidP="00EB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Контроль за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выпол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нением постановления возложить на главного специалиста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профессиональному образованию </w:t>
      </w:r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proofErr w:type="spellStart"/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>Корнийченко</w:t>
      </w:r>
      <w:proofErr w:type="spellEnd"/>
      <w:r w:rsidRPr="007228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Т.Ю.</w:t>
      </w:r>
    </w:p>
    <w:p w14:paraId="69F5EA46" w14:textId="77777777" w:rsidR="00803A98" w:rsidRDefault="00803A98" w:rsidP="00EB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W w:w="10217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2598"/>
        <w:gridCol w:w="3791"/>
      </w:tblGrid>
      <w:tr w:rsidR="00685DCC" w:rsidRPr="00685DCC" w14:paraId="46FFC93E" w14:textId="77777777" w:rsidTr="00803A98">
        <w:trPr>
          <w:trHeight w:val="306"/>
          <w:jc w:val="center"/>
        </w:trPr>
        <w:tc>
          <w:tcPr>
            <w:tcW w:w="3828" w:type="dxa"/>
            <w:shd w:val="clear" w:color="auto" w:fill="auto"/>
          </w:tcPr>
          <w:p w14:paraId="66F61E60" w14:textId="77777777" w:rsidR="00803A98" w:rsidRDefault="00685DCC" w:rsidP="006A0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14:paraId="04ADA687" w14:textId="283F9D34" w:rsidR="00685DCC" w:rsidRPr="00685DCC" w:rsidRDefault="00803A98" w:rsidP="006A0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685DCC" w:rsidRPr="0068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598" w:type="dxa"/>
            <w:shd w:val="clear" w:color="auto" w:fill="auto"/>
          </w:tcPr>
          <w:p w14:paraId="14DA4836" w14:textId="53403BFE" w:rsidR="00685DCC" w:rsidRPr="00685DCC" w:rsidRDefault="00803A98" w:rsidP="006A0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1B81">
              <w:rPr>
                <w:noProof/>
                <w:lang w:eastAsia="ru-RU"/>
              </w:rPr>
              <w:drawing>
                <wp:inline distT="0" distB="0" distL="0" distR="0" wp14:anchorId="0B33C381" wp14:editId="5CA579D8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auto"/>
          </w:tcPr>
          <w:p w14:paraId="1A757CC0" w14:textId="77777777" w:rsidR="00803A98" w:rsidRDefault="00803A98" w:rsidP="006A0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10F7D1" w14:textId="5A04AACA" w:rsidR="00685DCC" w:rsidRPr="00685DCC" w:rsidRDefault="00685DCC" w:rsidP="006A0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Pr="00685DCC">
              <w:rPr>
                <w:rFonts w:ascii="Times New Roman" w:hAnsi="Times New Roman" w:cs="Times New Roman"/>
                <w:b/>
                <w:sz w:val="28"/>
                <w:szCs w:val="28"/>
              </w:rPr>
              <w:t>Н. Проценко</w:t>
            </w:r>
          </w:p>
        </w:tc>
      </w:tr>
    </w:tbl>
    <w:p w14:paraId="22A91BEB" w14:textId="77777777" w:rsidR="00685DCC" w:rsidRPr="00892E9A" w:rsidRDefault="00685DCC" w:rsidP="0068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92E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</w:p>
    <w:p w14:paraId="4CA0D20C" w14:textId="77777777" w:rsidR="00685DCC" w:rsidRPr="00892E9A" w:rsidRDefault="00685DCC" w:rsidP="0068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92E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 постановлению Президиума </w:t>
      </w:r>
    </w:p>
    <w:p w14:paraId="50A701BB" w14:textId="77777777" w:rsidR="00685DCC" w:rsidRPr="00892E9A" w:rsidRDefault="00685DCC" w:rsidP="0068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892E9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Татарстанской республиканской организации </w:t>
      </w:r>
    </w:p>
    <w:p w14:paraId="31FA47F0" w14:textId="2B7EAA5C" w:rsidR="00685DCC" w:rsidRPr="00892E9A" w:rsidRDefault="00685DCC" w:rsidP="0068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9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Общероссийского Профсоюза образования</w:t>
      </w:r>
      <w:r w:rsidRPr="00892E9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92E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 27 октября 2023 г.  № 17 - </w:t>
      </w:r>
      <w:r w:rsidR="00803A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</w:p>
    <w:p w14:paraId="69A69654" w14:textId="77777777" w:rsidR="00685DCC" w:rsidRDefault="00685DCC" w:rsidP="00685DCC"/>
    <w:p w14:paraId="50922169" w14:textId="77777777" w:rsidR="00001D9A" w:rsidRPr="00892E9A" w:rsidRDefault="00001D9A" w:rsidP="00685DCC"/>
    <w:p w14:paraId="36E2140B" w14:textId="77777777" w:rsidR="00685DCC" w:rsidRPr="00685DCC" w:rsidRDefault="00685DCC" w:rsidP="0068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>П О Л О Ж Е Н И Е</w:t>
      </w:r>
    </w:p>
    <w:p w14:paraId="1A27C9AF" w14:textId="77777777" w:rsidR="00685DCC" w:rsidRPr="00685DCC" w:rsidRDefault="00685DCC" w:rsidP="0068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 xml:space="preserve">о проведении </w:t>
      </w:r>
      <w:bookmarkStart w:id="1" w:name="_Hlk55994050"/>
      <w:bookmarkStart w:id="2" w:name="_Hlk57208703"/>
      <w:r w:rsidRPr="00685DCC">
        <w:rPr>
          <w:rFonts w:ascii="Times New Roman" w:eastAsia="Calibri" w:hAnsi="Times New Roman" w:cs="Times New Roman"/>
          <w:b/>
          <w:spacing w:val="-2"/>
          <w:sz w:val="27"/>
          <w:szCs w:val="27"/>
          <w:lang w:val="en-US"/>
        </w:rPr>
        <w:t>I</w:t>
      </w:r>
      <w:r w:rsidRPr="00685DCC">
        <w:rPr>
          <w:rFonts w:ascii="Times New Roman" w:eastAsia="Calibri" w:hAnsi="Times New Roman" w:cs="Times New Roman"/>
          <w:b/>
          <w:spacing w:val="-2"/>
          <w:sz w:val="27"/>
          <w:szCs w:val="27"/>
        </w:rPr>
        <w:t xml:space="preserve"> республиканского</w:t>
      </w:r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 xml:space="preserve"> конкурса социальных  </w:t>
      </w:r>
    </w:p>
    <w:p w14:paraId="0370F055" w14:textId="77777777" w:rsidR="00685DCC" w:rsidRPr="00685DCC" w:rsidRDefault="00685DCC" w:rsidP="0068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 xml:space="preserve">проектов среди первичных профсоюзных организаций работников вузов и объединенных профсоюзных организаций на предоставление гранта </w:t>
      </w:r>
      <w:bookmarkEnd w:id="1"/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 xml:space="preserve">Татарстанской республиканской организации </w:t>
      </w:r>
    </w:p>
    <w:p w14:paraId="1EC0915F" w14:textId="77777777" w:rsidR="00685DCC" w:rsidRPr="00685DCC" w:rsidRDefault="00685DCC" w:rsidP="0068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>Общероссийского Профсоюза образования</w:t>
      </w:r>
    </w:p>
    <w:bookmarkEnd w:id="2"/>
    <w:p w14:paraId="5C95AE98" w14:textId="77777777" w:rsidR="00685DCC" w:rsidRPr="00685DCC" w:rsidRDefault="00685DCC" w:rsidP="0068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7"/>
          <w:szCs w:val="27"/>
        </w:rPr>
      </w:pPr>
    </w:p>
    <w:p w14:paraId="7557E930" w14:textId="30F8F00D" w:rsidR="00685DCC" w:rsidRPr="00685DCC" w:rsidRDefault="00685DCC" w:rsidP="00685D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eastAsia="Calibri" w:hAnsi="Times New Roman" w:cs="Times New Roman"/>
          <w:b/>
          <w:bCs/>
          <w:spacing w:val="-2"/>
          <w:sz w:val="27"/>
          <w:szCs w:val="27"/>
        </w:rPr>
        <w:t>1. ОБЩИЕ ПОЛОЖЕНИЯ</w:t>
      </w:r>
    </w:p>
    <w:p w14:paraId="4899CCD3" w14:textId="77777777" w:rsidR="00685DCC" w:rsidRPr="00685DCC" w:rsidRDefault="00685DCC" w:rsidP="00685D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12"/>
          <w:szCs w:val="12"/>
        </w:rPr>
      </w:pPr>
    </w:p>
    <w:p w14:paraId="2548FA6C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1.1. Настоящее положение устанавливает условия и механизм реализации I Республиканского конкурса социальных проектов среди первичных и объединенных первичных профсоюзных организаций вузов на получение гранта от Татарстанской республиканской организации Общероссийского Профсоюза образования.</w:t>
      </w:r>
    </w:p>
    <w:p w14:paraId="7BBBBE4C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1.2. Организацию конкурса осуществляет </w:t>
      </w:r>
      <w:bookmarkStart w:id="3" w:name="_Hlk149028759"/>
      <w:r w:rsidRPr="00EB661D">
        <w:rPr>
          <w:rFonts w:ascii="Times New Roman" w:hAnsi="Times New Roman" w:cs="Times New Roman"/>
          <w:sz w:val="27"/>
          <w:szCs w:val="27"/>
        </w:rPr>
        <w:t xml:space="preserve">Татарстанская республиканская организация Общероссийского Профсоюза образования </w:t>
      </w:r>
      <w:bookmarkEnd w:id="3"/>
      <w:r w:rsidRPr="00EB661D">
        <w:rPr>
          <w:rFonts w:ascii="Times New Roman" w:hAnsi="Times New Roman" w:cs="Times New Roman"/>
          <w:sz w:val="27"/>
          <w:szCs w:val="27"/>
        </w:rPr>
        <w:t xml:space="preserve">и Координационный совет председателей первичных профсоюзных организаций вузов при </w:t>
      </w:r>
      <w:bookmarkStart w:id="4" w:name="_Hlk149029354"/>
      <w:r w:rsidRPr="00EB661D">
        <w:rPr>
          <w:rFonts w:ascii="Times New Roman" w:hAnsi="Times New Roman" w:cs="Times New Roman"/>
          <w:sz w:val="27"/>
          <w:szCs w:val="27"/>
        </w:rPr>
        <w:t xml:space="preserve">Татарстанской республиканской организации Общероссийского Профсоюза образования </w:t>
      </w:r>
      <w:bookmarkEnd w:id="4"/>
      <w:r w:rsidRPr="00EB661D">
        <w:rPr>
          <w:rFonts w:ascii="Times New Roman" w:hAnsi="Times New Roman" w:cs="Times New Roman"/>
          <w:sz w:val="27"/>
          <w:szCs w:val="27"/>
        </w:rPr>
        <w:t>(далее – Организатор).</w:t>
      </w:r>
    </w:p>
    <w:p w14:paraId="6C806B3C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1.3. Участвовать в конкурсе могут первичные и объединенные первичные профсоюзные организации вузов. Проект разрабатывает и реализует профсоюзный комитет вуза. </w:t>
      </w:r>
    </w:p>
    <w:p w14:paraId="159EBFEE" w14:textId="77777777" w:rsidR="00EB661D" w:rsidRPr="00EB661D" w:rsidRDefault="00EB661D" w:rsidP="00EB66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          Ответственность за расходование денежных средств и предоставление отчетности по реализации гранта возлагается на </w:t>
      </w:r>
      <w:bookmarkStart w:id="5" w:name="_Hlk149028465"/>
      <w:r w:rsidRPr="00EB661D">
        <w:rPr>
          <w:rFonts w:ascii="Times New Roman" w:hAnsi="Times New Roman" w:cs="Times New Roman"/>
          <w:sz w:val="27"/>
          <w:szCs w:val="27"/>
        </w:rPr>
        <w:t>первичную профсоюзную организацию вуза</w:t>
      </w:r>
      <w:bookmarkEnd w:id="5"/>
      <w:r w:rsidRPr="00EB661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635CCEE" w14:textId="77777777" w:rsidR="00EB661D" w:rsidRPr="00EB661D" w:rsidRDefault="00EB661D" w:rsidP="00EB66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          Заявку на участие подает первичная профсоюзная организация вуза (далее – Заявитель).</w:t>
      </w:r>
    </w:p>
    <w:p w14:paraId="5903742A" w14:textId="77777777" w:rsid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1.4. Соискатель может подать только одну заявку на проект по выбранному направлению.</w:t>
      </w:r>
    </w:p>
    <w:p w14:paraId="1118A6B1" w14:textId="77777777" w:rsidR="00001D9A" w:rsidRPr="00EB661D" w:rsidRDefault="00001D9A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74C8C7CD" w14:textId="6A869EFD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bCs/>
          <w:spacing w:val="-2"/>
          <w:sz w:val="27"/>
          <w:szCs w:val="27"/>
        </w:rPr>
        <w:t>2. ЦЕЛИ И ЗАДАЧИ КОНКУРСА</w:t>
      </w:r>
    </w:p>
    <w:p w14:paraId="55A5F417" w14:textId="77777777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12"/>
          <w:szCs w:val="12"/>
        </w:rPr>
      </w:pPr>
    </w:p>
    <w:p w14:paraId="5D7DF865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2.1. Главная цель конкурса – повысить уровень профессионализма, социальный статус и имидж первичных профсоюзных организаций работников вузов, а также оказать поддержку оптимальным и результативным методам взаимодействия с членами Профсоюза.</w:t>
      </w:r>
    </w:p>
    <w:p w14:paraId="44AF24CA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2.2. Основные задачи конкурса:</w:t>
      </w:r>
    </w:p>
    <w:p w14:paraId="0E233B05" w14:textId="0D6ADE43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661D">
        <w:rPr>
          <w:rFonts w:ascii="Times New Roman" w:hAnsi="Times New Roman" w:cs="Times New Roman"/>
          <w:sz w:val="27"/>
          <w:szCs w:val="27"/>
        </w:rPr>
        <w:t>активизация работы первичных профсоюзных организаций работников вузов;</w:t>
      </w:r>
    </w:p>
    <w:p w14:paraId="789BD5ED" w14:textId="57DD58E0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661D">
        <w:rPr>
          <w:rFonts w:ascii="Times New Roman" w:hAnsi="Times New Roman" w:cs="Times New Roman"/>
          <w:sz w:val="27"/>
          <w:szCs w:val="27"/>
        </w:rPr>
        <w:t>систематизация и распространение успешного опыта, внедрение новых и актуальных методик для достижения ключевых целей Профсоюза.</w:t>
      </w:r>
    </w:p>
    <w:p w14:paraId="32E0E2FF" w14:textId="77777777" w:rsidR="00685DCC" w:rsidRPr="00685DCC" w:rsidRDefault="00685DCC" w:rsidP="00685DC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14:paraId="787116FE" w14:textId="7006A3D9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bCs/>
          <w:spacing w:val="-2"/>
          <w:sz w:val="27"/>
          <w:szCs w:val="27"/>
        </w:rPr>
        <w:lastRenderedPageBreak/>
        <w:t>3. НАПРАВЛЕНИЯ И ОСНОВНЫЕ ТРЕБОВАНИЯ К ПРОЕКТАМ</w:t>
      </w:r>
    </w:p>
    <w:p w14:paraId="258BFD9E" w14:textId="77777777" w:rsidR="00685DCC" w:rsidRPr="00685DCC" w:rsidRDefault="00685DCC" w:rsidP="00685DCC">
      <w:pPr>
        <w:spacing w:after="0" w:line="240" w:lineRule="auto"/>
        <w:ind w:firstLine="720"/>
        <w:rPr>
          <w:rFonts w:ascii="Times New Roman" w:hAnsi="Times New Roman" w:cs="Times New Roman"/>
          <w:spacing w:val="-2"/>
          <w:sz w:val="12"/>
          <w:szCs w:val="12"/>
        </w:rPr>
      </w:pPr>
    </w:p>
    <w:p w14:paraId="4206EBF1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3.1. Направления проектов для Конкурса:</w:t>
      </w:r>
    </w:p>
    <w:p w14:paraId="1E9648E8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Образование и поддержка молодых специалистов и профсоюзного актива;</w:t>
      </w:r>
    </w:p>
    <w:p w14:paraId="0677A348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Охрана труда и здоровья работников, пропаганда здорового образа жизни;</w:t>
      </w:r>
    </w:p>
    <w:p w14:paraId="36BFC112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Защита прав и профессиональных интересов педагогических работников;</w:t>
      </w:r>
    </w:p>
    <w:p w14:paraId="755EA70D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- PR-проекты и информирование. </w:t>
      </w:r>
    </w:p>
    <w:p w14:paraId="4B3BA3EB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3.2. Требования к проектам:</w:t>
      </w:r>
    </w:p>
    <w:p w14:paraId="4A0C5480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соответствие направлениям, указанным в п. 3.1;</w:t>
      </w:r>
    </w:p>
    <w:p w14:paraId="56127C14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план реализации проекта в 2024 году;</w:t>
      </w:r>
    </w:p>
    <w:p w14:paraId="1E2EF358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возможность достижения ожидаемых результатов в рамках установленного периода реализации;</w:t>
      </w:r>
    </w:p>
    <w:p w14:paraId="0A3A35EA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экономическая обоснованность;</w:t>
      </w:r>
    </w:p>
    <w:p w14:paraId="7632F54C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использование средств гранта исключительно на программные мероприятия, без выделения на вознаграждения, премии, заработную плату и материальную помощь исполнителям;</w:t>
      </w:r>
    </w:p>
    <w:p w14:paraId="1BF953A8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применение результативных и инновационных методов для достижения целей проекта;</w:t>
      </w:r>
    </w:p>
    <w:p w14:paraId="470B0F00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обеспечение бюджета проекта собственными средствами Заявителя минимум на 20% от суммы финансирования.</w:t>
      </w:r>
    </w:p>
    <w:p w14:paraId="5E606E19" w14:textId="77777777" w:rsidR="00685DCC" w:rsidRPr="00685DCC" w:rsidRDefault="00685DCC" w:rsidP="00685DC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14:paraId="346CA699" w14:textId="274DADDF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bCs/>
          <w:spacing w:val="-2"/>
          <w:sz w:val="27"/>
          <w:szCs w:val="27"/>
        </w:rPr>
        <w:t>4. ПОРЯДОК ОРГАНИЗАЦИИ И ПРОВЕДЕНИЯ КОНКУРСА</w:t>
      </w:r>
    </w:p>
    <w:p w14:paraId="47401C8A" w14:textId="77777777" w:rsidR="00685DCC" w:rsidRPr="00685DCC" w:rsidRDefault="00685DCC" w:rsidP="00685DC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12"/>
          <w:szCs w:val="12"/>
        </w:rPr>
      </w:pPr>
    </w:p>
    <w:p w14:paraId="65ABDDD8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4.1. Подача заявок:</w:t>
      </w:r>
    </w:p>
    <w:p w14:paraId="0D6A910C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заявки принимаются исключительно в электронном виде;</w:t>
      </w:r>
    </w:p>
    <w:p w14:paraId="4C4B2A36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адрес для отправки: tukorn@yandex.ru;</w:t>
      </w:r>
    </w:p>
    <w:p w14:paraId="7A9F43F0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- форма заявки согласно </w:t>
      </w:r>
      <w:proofErr w:type="gramStart"/>
      <w:r w:rsidRPr="00EB661D"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 w:rsidRPr="00EB661D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14:paraId="4AFE44B9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4.2. Этапы проведения Конкурса:</w:t>
      </w:r>
    </w:p>
    <w:p w14:paraId="179F54D6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прием заявок: 10 декабря 2023 г. – 20 января 2024 г.</w:t>
      </w:r>
    </w:p>
    <w:p w14:paraId="5686513C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заочная экспертиза: 20 января – 1 февраля 2024 г.</w:t>
      </w:r>
    </w:p>
    <w:p w14:paraId="79E74D2D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(после заочной экспертизы выбираются проекты для очной защиты)</w:t>
      </w:r>
    </w:p>
    <w:p w14:paraId="3988A425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защита проектов: 10-20 февраля 2024 г.</w:t>
      </w:r>
    </w:p>
    <w:p w14:paraId="4A0DEF64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4.3. Конкурсная комиссия формируется из специалистов аппарата Татарстанской республиканской организации Общероссийского Профсоюза образования, экспертов по социальному проектированию, преподавателей высших учебных заведений и представителей общественных объединений.</w:t>
      </w:r>
    </w:p>
    <w:p w14:paraId="13A5A1E7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Состав комиссии, председатель и ответственный секретарь утверждается председателем Татарстанской республиканской организации Общероссийского Профсоюза образования.</w:t>
      </w:r>
    </w:p>
    <w:p w14:paraId="5440D4D6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4.4. Критерии оценки проектов (оценка от 1 до 10 баллов):</w:t>
      </w:r>
    </w:p>
    <w:p w14:paraId="5631FF3D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актуальность для членов Профсоюза;</w:t>
      </w:r>
    </w:p>
    <w:p w14:paraId="5719BDC5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логичность, реализуемость и соответствие мероприятий основным целям и задачам;</w:t>
      </w:r>
    </w:p>
    <w:p w14:paraId="0FB27C13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EB661D">
        <w:rPr>
          <w:rFonts w:ascii="Times New Roman" w:hAnsi="Times New Roman" w:cs="Times New Roman"/>
          <w:sz w:val="27"/>
          <w:szCs w:val="27"/>
        </w:rPr>
        <w:t>инновационность</w:t>
      </w:r>
      <w:proofErr w:type="spellEnd"/>
      <w:r w:rsidRPr="00EB661D">
        <w:rPr>
          <w:rFonts w:ascii="Times New Roman" w:hAnsi="Times New Roman" w:cs="Times New Roman"/>
          <w:sz w:val="27"/>
          <w:szCs w:val="27"/>
        </w:rPr>
        <w:t xml:space="preserve"> и уникальность;</w:t>
      </w:r>
    </w:p>
    <w:p w14:paraId="4D4EACD5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реалистичность бюджета и обоснованность расходов;</w:t>
      </w:r>
    </w:p>
    <w:p w14:paraId="5E494F9A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масштаб реализации;</w:t>
      </w:r>
    </w:p>
    <w:p w14:paraId="3D7FBA2F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собственный вклад и дополнительные ресурсы;</w:t>
      </w:r>
    </w:p>
    <w:p w14:paraId="681684D9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- информационная открытость;</w:t>
      </w:r>
    </w:p>
    <w:p w14:paraId="42F368A0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lastRenderedPageBreak/>
        <w:t>- перспективы и потенциал развития.</w:t>
      </w:r>
    </w:p>
    <w:p w14:paraId="0F019C44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4.5. Итоговая оценка рассчитывается на основе суммы баллов по каждому критерию, которые были выставлены членами экспертного совета в процессе оценки проекта.</w:t>
      </w:r>
    </w:p>
    <w:p w14:paraId="4BD4A3E2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4.6. Соискатели, которые получили максимальное количество баллов от конкурсной комиссии, приглашаются для публичной защиты своих проектов.</w:t>
      </w:r>
    </w:p>
    <w:p w14:paraId="37A0045F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4.7. Формат защиты - презентация проекта.</w:t>
      </w:r>
    </w:p>
    <w:p w14:paraId="10D4803D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4.8. На основе результатов публичной защиты, конкурсная комиссия выбирает победителей.</w:t>
      </w:r>
    </w:p>
    <w:p w14:paraId="32C4B606" w14:textId="77777777" w:rsidR="00685DCC" w:rsidRDefault="00685DCC" w:rsidP="00685DC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12"/>
          <w:szCs w:val="12"/>
        </w:rPr>
      </w:pPr>
    </w:p>
    <w:p w14:paraId="36A981FB" w14:textId="77777777" w:rsidR="00685DCC" w:rsidRPr="00685DCC" w:rsidRDefault="00685DCC" w:rsidP="00685DC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12"/>
          <w:szCs w:val="12"/>
        </w:rPr>
      </w:pPr>
    </w:p>
    <w:p w14:paraId="66BF66AD" w14:textId="77777777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5. ОПРЕДЕЛЕНИЕ ПОБЕДИТЕЛЕЙ КОНКУРСА </w:t>
      </w:r>
    </w:p>
    <w:p w14:paraId="3F87D733" w14:textId="57D2DC2E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bCs/>
          <w:spacing w:val="-2"/>
          <w:sz w:val="27"/>
          <w:szCs w:val="27"/>
        </w:rPr>
        <w:t>И ПОРЯДОК ВЫДАЧИ ГРАНТОВ</w:t>
      </w:r>
    </w:p>
    <w:p w14:paraId="5957A341" w14:textId="77777777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2"/>
          <w:sz w:val="12"/>
          <w:szCs w:val="12"/>
        </w:rPr>
      </w:pPr>
    </w:p>
    <w:p w14:paraId="3B1809D7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5.1. Победителями конкурса (в дальнейшем – Победители) становятся три проекта от соискателей, которые набрали наивысшее количество баллов.</w:t>
      </w:r>
    </w:p>
    <w:p w14:paraId="243E4A82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5.2. Победители конкурса получают гранты для реализации своих проектов в следующих размерах: 90, 60 и 50 тысяч рублей.</w:t>
      </w:r>
    </w:p>
    <w:p w14:paraId="04BD290F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5.3. Список проектов-победителей утверждается Президиумом Татарстанской республиканской организации Общероссийского Профсоюза образования на основании протокола Комиссии.</w:t>
      </w:r>
    </w:p>
    <w:p w14:paraId="67DCD108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5.4. Грант переводится организатором на банковский счет заявителя, который указан в договоре о выдаче гранта (далее – Договор).</w:t>
      </w:r>
    </w:p>
    <w:p w14:paraId="1D4BFCAB" w14:textId="77777777" w:rsid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5.5. Финансовая поддержка проектов победителей производится в соответствии с условиями Договора.</w:t>
      </w:r>
    </w:p>
    <w:p w14:paraId="07290105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1A543751" w14:textId="074E3E97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spacing w:val="-2"/>
          <w:sz w:val="27"/>
          <w:szCs w:val="27"/>
        </w:rPr>
        <w:t>6. ПОРЯДОК ПРЕДОСТАВЛЕНИЯ ОТЧЕТА</w:t>
      </w:r>
    </w:p>
    <w:p w14:paraId="2788EDF8" w14:textId="2BDAE349" w:rsidR="00685DCC" w:rsidRPr="00685DCC" w:rsidRDefault="00685DCC" w:rsidP="00685D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685DCC">
        <w:rPr>
          <w:rFonts w:ascii="Times New Roman" w:hAnsi="Times New Roman" w:cs="Times New Roman"/>
          <w:b/>
          <w:spacing w:val="-2"/>
          <w:sz w:val="27"/>
          <w:szCs w:val="27"/>
        </w:rPr>
        <w:t>О ЦЕЛЕВОМ ИСПОЛЬЗОВАНИИ ГРАНТА</w:t>
      </w:r>
    </w:p>
    <w:p w14:paraId="4B1E05DB" w14:textId="77777777" w:rsidR="00685DCC" w:rsidRPr="00685DCC" w:rsidRDefault="00685DCC" w:rsidP="00685D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"/>
          <w:sz w:val="12"/>
          <w:szCs w:val="12"/>
        </w:rPr>
      </w:pPr>
    </w:p>
    <w:p w14:paraId="385E004F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 xml:space="preserve">6.1. Заявитель обязан представить Организатору отчет о реализации проекта (далее – Отчет) в срок, установленный Договором (Приложение к Договору). </w:t>
      </w:r>
    </w:p>
    <w:p w14:paraId="093E9C89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6.2. Отчет должен быть составлен согласно форме, определенной Договором.</w:t>
      </w:r>
    </w:p>
    <w:p w14:paraId="4207F256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6.3. К Отчету необходимо приложить копии платежных и других первичных документов, подтверждающих произведенные расходы, а также документы, на основании которых были осуществлены данные платежи и реестр приложенных документов.</w:t>
      </w:r>
    </w:p>
    <w:p w14:paraId="45E89A6B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6.4. При рассмотрении Отчета, Организатор может запросить у Заявителя дополнительные данные и/или документы для полного осведомления о ходе и результате проекта. Заявитель обязан их предоставить.</w:t>
      </w:r>
    </w:p>
    <w:p w14:paraId="0778D829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6.5. Если в ходе реализации проекта часть гранта не была использована, Заявитель должен вернуть эту часть Организатору.</w:t>
      </w:r>
    </w:p>
    <w:p w14:paraId="420955D7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6.6. Отчет утверждается Организатором, если документы и материалы, предоставленные Заявителем, соответствуют условиям Договора и подтверждают успешное завершение проекта и целевое использование средств.</w:t>
      </w:r>
    </w:p>
    <w:p w14:paraId="7B2EF4BD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6.7. Организатор уведомляет Заявителя в письменной форме об утверждении Отчета. После утверждения Отчета обязательства Заявителя считаются выполненными.</w:t>
      </w:r>
    </w:p>
    <w:p w14:paraId="536FFC7B" w14:textId="77777777" w:rsidR="00EB661D" w:rsidRPr="00EB661D" w:rsidRDefault="00EB661D" w:rsidP="00EB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B661D">
        <w:rPr>
          <w:rFonts w:ascii="Times New Roman" w:hAnsi="Times New Roman" w:cs="Times New Roman"/>
          <w:sz w:val="27"/>
          <w:szCs w:val="27"/>
        </w:rPr>
        <w:t>6.8. Заявитель несет ответственность за целевое и рациональное использование выделенных средств, а также за качество и сроки реализации проекта.</w:t>
      </w:r>
    </w:p>
    <w:p w14:paraId="03A5C990" w14:textId="77777777" w:rsidR="00685DCC" w:rsidRPr="00892E9A" w:rsidRDefault="00685DCC" w:rsidP="00685D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lastRenderedPageBreak/>
        <w:t xml:space="preserve">Приложение </w:t>
      </w:r>
    </w:p>
    <w:p w14:paraId="0A3252F0" w14:textId="77777777" w:rsidR="00685DCC" w:rsidRPr="00892E9A" w:rsidRDefault="00685DCC" w:rsidP="00685D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bookmarkStart w:id="6" w:name="_Hlk57208852"/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 Положению о проведении </w:t>
      </w:r>
      <w:bookmarkStart w:id="7" w:name="_Hlk57208755"/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 Республиканского конкурса</w:t>
      </w:r>
    </w:p>
    <w:p w14:paraId="47A46873" w14:textId="77777777" w:rsidR="00685DCC" w:rsidRPr="00892E9A" w:rsidRDefault="00685DCC" w:rsidP="00685D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социальных проектов среди первичных профсоюзных организаций работников </w:t>
      </w:r>
    </w:p>
    <w:p w14:paraId="0947E483" w14:textId="77777777" w:rsidR="00685DCC" w:rsidRPr="00892E9A" w:rsidRDefault="00685DCC" w:rsidP="00685D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и объединенных профсоюзных организаций вузов на предоставление гранта </w:t>
      </w:r>
      <w:bookmarkEnd w:id="6"/>
      <w:bookmarkEnd w:id="7"/>
    </w:p>
    <w:p w14:paraId="26163C2D" w14:textId="77777777" w:rsidR="00685DCC" w:rsidRPr="00892E9A" w:rsidRDefault="00685DCC" w:rsidP="00685D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92E9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Татарстанской республиканской организации Общероссийского Профсоюза образования</w:t>
      </w:r>
    </w:p>
    <w:p w14:paraId="3E0F41DF" w14:textId="77777777" w:rsidR="00685DCC" w:rsidRPr="00892E9A" w:rsidRDefault="00685DCC" w:rsidP="00685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6A5ED257" w14:textId="77777777" w:rsidR="00685DCC" w:rsidRPr="00892E9A" w:rsidRDefault="00685DCC" w:rsidP="00685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10"/>
          <w:szCs w:val="10"/>
          <w:lang w:eastAsia="ru-RU"/>
        </w:rPr>
      </w:pPr>
    </w:p>
    <w:p w14:paraId="52B834A3" w14:textId="77777777" w:rsidR="00685DCC" w:rsidRPr="00892E9A" w:rsidRDefault="00685DCC" w:rsidP="00685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92E9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ЗАЯВКА НА УЧАСТИЕ</w:t>
      </w:r>
    </w:p>
    <w:p w14:paraId="7FC833AB" w14:textId="77777777" w:rsidR="00685DCC" w:rsidRPr="00892E9A" w:rsidRDefault="00685DCC" w:rsidP="00685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10"/>
          <w:szCs w:val="10"/>
          <w:lang w:eastAsia="ru-RU"/>
        </w:rPr>
      </w:pPr>
    </w:p>
    <w:p w14:paraId="3E731AE3" w14:textId="77777777" w:rsidR="00685DCC" w:rsidRPr="00892E9A" w:rsidRDefault="00685DCC" w:rsidP="006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92E9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в I республиканском конкурсе социальных проектов среди </w:t>
      </w:r>
      <w:r w:rsidRPr="00892E9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первичных профсоюзных организаций работников и объединенных профсоюзных организаций вузов </w:t>
      </w:r>
      <w:r w:rsidRPr="00892E9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на предоставление гранта </w:t>
      </w:r>
    </w:p>
    <w:p w14:paraId="60DB425E" w14:textId="77777777" w:rsidR="00685DCC" w:rsidRPr="00892E9A" w:rsidRDefault="00685DCC" w:rsidP="006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892E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Татарстанской республиканской организации </w:t>
      </w:r>
    </w:p>
    <w:p w14:paraId="568DEA10" w14:textId="77777777" w:rsidR="00685DCC" w:rsidRDefault="00685DCC" w:rsidP="006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892E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Общероссийского Профсоюза образования</w:t>
      </w:r>
    </w:p>
    <w:p w14:paraId="1FEC4890" w14:textId="77777777" w:rsidR="00685DCC" w:rsidRPr="00892E9A" w:rsidRDefault="00685DCC" w:rsidP="006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14:paraId="1D594075" w14:textId="77777777" w:rsidR="00685DCC" w:rsidRPr="00892E9A" w:rsidRDefault="00685DCC" w:rsidP="00685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31"/>
        <w:gridCol w:w="14"/>
        <w:gridCol w:w="97"/>
        <w:gridCol w:w="1134"/>
        <w:gridCol w:w="1308"/>
        <w:gridCol w:w="48"/>
        <w:gridCol w:w="61"/>
        <w:gridCol w:w="1073"/>
        <w:gridCol w:w="46"/>
        <w:gridCol w:w="806"/>
        <w:gridCol w:w="282"/>
        <w:gridCol w:w="595"/>
        <w:gridCol w:w="646"/>
        <w:gridCol w:w="318"/>
        <w:gridCol w:w="1162"/>
        <w:gridCol w:w="601"/>
        <w:gridCol w:w="141"/>
      </w:tblGrid>
      <w:tr w:rsidR="00685DCC" w:rsidRPr="00892E9A" w14:paraId="6015F89E" w14:textId="77777777" w:rsidTr="006A0A3B">
        <w:trPr>
          <w:trHeight w:val="238"/>
        </w:trPr>
        <w:tc>
          <w:tcPr>
            <w:tcW w:w="2269" w:type="dxa"/>
            <w:gridSpan w:val="5"/>
            <w:hideMark/>
          </w:tcPr>
          <w:p w14:paraId="040A776A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92E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1.Наименование региональной (межрегиональной) организации Профсоюза</w:t>
            </w:r>
          </w:p>
        </w:tc>
        <w:tc>
          <w:tcPr>
            <w:tcW w:w="8221" w:type="dxa"/>
            <w:gridSpan w:val="14"/>
            <w:vAlign w:val="center"/>
          </w:tcPr>
          <w:p w14:paraId="2093C5BF" w14:textId="77777777" w:rsidR="00685DCC" w:rsidRPr="00892E9A" w:rsidRDefault="00685DCC" w:rsidP="006A0A3B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D591F16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EFA322" w14:textId="77777777" w:rsidR="00685DCC" w:rsidRPr="00892E9A" w:rsidRDefault="00685DCC" w:rsidP="00685DCC">
            <w:pPr>
              <w:pStyle w:val="a6"/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2321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профсоюзной организации вуза</w:t>
            </w:r>
          </w:p>
        </w:tc>
      </w:tr>
      <w:tr w:rsidR="00685DCC" w:rsidRPr="00892E9A" w14:paraId="025EC39E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0A4A5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299B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DCC" w:rsidRPr="00892E9A" w14:paraId="4A2D2645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134"/>
        </w:trPr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832D3D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B306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Ф.И.О. (указать полностью) ответственного лица, должность в ППО</w:t>
            </w:r>
          </w:p>
        </w:tc>
      </w:tr>
      <w:tr w:rsidR="00685DCC" w:rsidRPr="00892E9A" w14:paraId="7F481430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1F28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1215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DCC" w:rsidRPr="00892E9A" w14:paraId="794AA515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131"/>
        </w:trPr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3B67A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035E7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Номер мобильного телефона ответственного лица</w:t>
            </w:r>
          </w:p>
        </w:tc>
      </w:tr>
      <w:tr w:rsidR="00685DCC" w:rsidRPr="00892E9A" w14:paraId="264EFA49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131"/>
        </w:trPr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AC11E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370F3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DCC" w:rsidRPr="00892E9A" w14:paraId="233CAA91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131"/>
        </w:trPr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E4856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DFAEA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</w:tr>
      <w:tr w:rsidR="00685DCC" w:rsidRPr="00892E9A" w14:paraId="12204CCF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100"/>
        </w:trPr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84B5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1F8AE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3CD4A3DD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100"/>
        </w:trPr>
        <w:tc>
          <w:tcPr>
            <w:tcW w:w="2269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2F5DF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2.Грантовое направление </w:t>
            </w:r>
          </w:p>
          <w:p w14:paraId="4034B27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B00C4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1CD7CAE1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9F307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8" w:name="_Hlk55226996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3.Название проекта </w:t>
            </w: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136DF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66E9F0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11A413A6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269" w:type="dxa"/>
            <w:gridSpan w:val="5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ECC7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6C9F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BE252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8"/>
      <w:tr w:rsidR="00685DCC" w:rsidRPr="00892E9A" w14:paraId="79B833C6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28FE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4.Краткое описание проекта </w:t>
            </w:r>
          </w:p>
          <w:p w14:paraId="37A7B7D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45411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E3AB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(не более 3000 символов)</w:t>
            </w:r>
          </w:p>
          <w:p w14:paraId="0F7E420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</w:t>
            </w:r>
          </w:p>
        </w:tc>
      </w:tr>
      <w:tr w:rsidR="00685DCC" w:rsidRPr="00892E9A" w14:paraId="3DA2BF10" w14:textId="77777777" w:rsidTr="006A0A3B">
        <w:tblPrEx>
          <w:shd w:val="clear" w:color="auto" w:fill="FFFFFF"/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7315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1C743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DCC" w:rsidRPr="00892E9A" w14:paraId="2066A8E1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88B07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9" w:name="_Hlk55209508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5.География проекта </w:t>
            </w: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59A8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</w:tr>
      <w:tr w:rsidR="00685DCC" w:rsidRPr="00892E9A" w14:paraId="4C4F4465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269" w:type="dxa"/>
            <w:gridSpan w:val="5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9862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4D15E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9"/>
      <w:tr w:rsidR="00685DCC" w:rsidRPr="00892E9A" w14:paraId="3896F609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FFB72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6.Дата начала реализации проекта </w:t>
            </w: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117B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424D42AE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269" w:type="dxa"/>
            <w:gridSpan w:val="5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9801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642E3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DCC" w:rsidRPr="00892E9A" w14:paraId="78BC11E5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269" w:type="dxa"/>
            <w:gridSpan w:val="5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03D34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7.Дата окончания </w:t>
            </w:r>
          </w:p>
          <w:p w14:paraId="5FC3DCE1" w14:textId="46A86FA3" w:rsidR="00685DCC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проекта </w:t>
            </w:r>
          </w:p>
          <w:p w14:paraId="568F5BF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C7315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1EEA9084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269" w:type="dxa"/>
            <w:gridSpan w:val="5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0768BD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FFE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DCC" w:rsidRPr="00892E9A" w14:paraId="526377F6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6E4C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8.Обоснование социальной значимости </w:t>
            </w:r>
          </w:p>
        </w:tc>
        <w:tc>
          <w:tcPr>
            <w:tcW w:w="833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2A0EC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5000 символов)</w:t>
            </w:r>
          </w:p>
          <w:p w14:paraId="7E944B48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1A190949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Рекомендуем придерживаться следующего плана:</w:t>
            </w:r>
          </w:p>
          <w:p w14:paraId="4D86005F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28C927F6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480ECDFA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7B00BFD7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66CC9B0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4204D5EC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E093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4253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5DCC" w:rsidRPr="00892E9A" w14:paraId="6ED696B5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F8CE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Целевые группы проекта</w:t>
            </w:r>
          </w:p>
        </w:tc>
        <w:tc>
          <w:tcPr>
            <w:tcW w:w="833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CA53F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смягчение проблемы</w:t>
            </w:r>
            <w:proofErr w:type="gramEnd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которых направлен проект.</w:t>
            </w:r>
          </w:p>
          <w:p w14:paraId="09FC585A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</w:t>
            </w:r>
          </w:p>
          <w:p w14:paraId="30D62EEA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Целевая группа должна быть обозначена максимально конкретно.</w:t>
            </w:r>
          </w:p>
          <w:p w14:paraId="23D2A605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6337CD94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правило, основная целевая группа в проекте одна.</w:t>
            </w:r>
          </w:p>
        </w:tc>
      </w:tr>
      <w:tr w:rsidR="00685DCC" w:rsidRPr="00892E9A" w14:paraId="258B2251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085D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FAFB6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5DCC" w:rsidRPr="00892E9A" w14:paraId="5C41A205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B041F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0" w:name="_Hlk55228086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10. Цель проекта</w:t>
            </w:r>
          </w:p>
        </w:tc>
        <w:tc>
          <w:tcPr>
            <w:tcW w:w="833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E0421B" w14:textId="77777777" w:rsidR="00685DCC" w:rsidRPr="00892E9A" w:rsidRDefault="00685DCC" w:rsidP="006A0A3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600 символов)</w:t>
            </w:r>
          </w:p>
          <w:p w14:paraId="7754CC50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0B2F1659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2878FC6C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избегать общих фраз. Формулировка должна быть максимально конкретной.</w:t>
            </w:r>
          </w:p>
          <w:p w14:paraId="44787587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  <w:tr w:rsidR="00685DCC" w:rsidRPr="00892E9A" w14:paraId="181E79DD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17BD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8179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5DCC" w:rsidRPr="00892E9A" w14:paraId="2E1C39CF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35E3F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1" w:name="_Hlk55228573"/>
            <w:bookmarkEnd w:id="10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11.Задачи проекта</w:t>
            </w:r>
          </w:p>
        </w:tc>
        <w:tc>
          <w:tcPr>
            <w:tcW w:w="833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80614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300 символов)</w:t>
            </w:r>
          </w:p>
          <w:p w14:paraId="518DE456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4B7DA47D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Важно обеспечить логическую связь между задачами и причинами проблем целевых групп (пп.8, 9 Заявки). Как правило, задачами проекта являются шаги по устранению выявленных причин.</w:t>
            </w:r>
          </w:p>
        </w:tc>
      </w:tr>
      <w:tr w:rsidR="00685DCC" w:rsidRPr="00892E9A" w14:paraId="0580E795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E2915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EE99F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9546A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AC4A88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54DBFDFE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40F1A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2" w:name="_Hlk55228767"/>
            <w:bookmarkEnd w:id="11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12.Партнёры проекта</w:t>
            </w:r>
          </w:p>
        </w:tc>
        <w:tc>
          <w:tcPr>
            <w:tcW w:w="833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8297A8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300 символов)</w:t>
            </w:r>
          </w:p>
          <w:p w14:paraId="500116FE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</w:tc>
      </w:tr>
      <w:tr w:rsidR="00685DCC" w:rsidRPr="00892E9A" w14:paraId="3AC1E760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BCC7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EFCB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DCC" w:rsidRPr="00892E9A" w14:paraId="7DFC6854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72" w:type="dxa"/>
            <w:gridSpan w:val="4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6211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3" w:name="_Hlk55231768"/>
            <w:bookmarkEnd w:id="12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8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будет организовано информационное сопровождение проекта</w:t>
            </w:r>
          </w:p>
        </w:tc>
        <w:tc>
          <w:tcPr>
            <w:tcW w:w="8318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C17489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</w:t>
            </w:r>
          </w:p>
          <w:p w14:paraId="38A0702E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</w:p>
        </w:tc>
      </w:tr>
      <w:tr w:rsidR="00685DCC" w:rsidRPr="00892E9A" w14:paraId="2AF56B66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72" w:type="dxa"/>
            <w:gridSpan w:val="4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3B53A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gridSpan w:val="1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41DB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5DCC" w:rsidRPr="00892E9A" w14:paraId="3E0E822F" w14:textId="77777777" w:rsidTr="006A0A3B">
        <w:tblPrEx>
          <w:tblCellMar>
            <w:left w:w="10" w:type="dxa"/>
            <w:right w:w="10" w:type="dxa"/>
          </w:tblCellMar>
        </w:tblPrEx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25E11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4" w:name="_Hlk55232008"/>
            <w:bookmarkEnd w:id="13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14. Количественные результаты</w:t>
            </w:r>
          </w:p>
        </w:tc>
        <w:tc>
          <w:tcPr>
            <w:tcW w:w="833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87882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</w:p>
          <w:p w14:paraId="7D73EE90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6393F442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</w:tc>
      </w:tr>
      <w:tr w:rsidR="00685DCC" w:rsidRPr="00892E9A" w14:paraId="7D78B0BB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528B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8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857BD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51" w:type="dxa"/>
            <w:gridSpan w:val="8"/>
            <w:shd w:val="clear" w:color="auto" w:fill="auto"/>
          </w:tcPr>
          <w:p w14:paraId="44EAC44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85DCC" w:rsidRPr="00892E9A" w14:paraId="61983D75" w14:textId="77777777" w:rsidTr="006A0A3B">
        <w:tblPrEx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20E71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8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4DA88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8"/>
            <w:shd w:val="clear" w:color="auto" w:fill="auto"/>
          </w:tcPr>
          <w:p w14:paraId="6D47411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83A791B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58" w:type="dxa"/>
            <w:gridSpan w:val="3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7A9D5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5" w:name="_Hlk55232231"/>
            <w:bookmarkEnd w:id="14"/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15. Качественные результаты</w:t>
            </w:r>
          </w:p>
        </w:tc>
        <w:tc>
          <w:tcPr>
            <w:tcW w:w="8191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2619B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</w:t>
            </w:r>
          </w:p>
          <w:p w14:paraId="279732BB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6E81E4FC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685DCC" w:rsidRPr="00892E9A" w14:paraId="70C0E333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  <w:trHeight w:val="258"/>
        </w:trPr>
        <w:tc>
          <w:tcPr>
            <w:tcW w:w="2158" w:type="dxa"/>
            <w:gridSpan w:val="3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4C77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gridSpan w:val="1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5051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5"/>
      <w:tr w:rsidR="00685DCC" w:rsidRPr="00892E9A" w14:paraId="45B11AEA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58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8FCE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Дальнейшее развитие проекта</w:t>
            </w:r>
          </w:p>
        </w:tc>
        <w:tc>
          <w:tcPr>
            <w:tcW w:w="8191" w:type="dxa"/>
            <w:gridSpan w:val="1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6C3BC2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2500 символов)</w:t>
            </w:r>
          </w:p>
          <w:p w14:paraId="583D60A2" w14:textId="77777777" w:rsidR="00685DCC" w:rsidRPr="00892E9A" w:rsidRDefault="00685DCC" w:rsidP="006A0A3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желанию заявителя можно привести планы по реализации проекта после завершения </w:t>
            </w:r>
            <w:proofErr w:type="spellStart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финансирования и указать отложенный социальный эффект.</w:t>
            </w:r>
          </w:p>
        </w:tc>
      </w:tr>
      <w:tr w:rsidR="00685DCC" w:rsidRPr="00892E9A" w14:paraId="5A9DD74F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  <w:trHeight w:val="360"/>
        </w:trPr>
        <w:tc>
          <w:tcPr>
            <w:tcW w:w="2127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626AB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17.Календарный план реализации проекта</w:t>
            </w: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(основные мероприятия)</w:t>
            </w:r>
          </w:p>
        </w:tc>
        <w:tc>
          <w:tcPr>
            <w:tcW w:w="8222" w:type="dxa"/>
            <w:gridSpan w:val="1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A48A93" w14:textId="77777777" w:rsidR="00685DCC" w:rsidRPr="00892E9A" w:rsidRDefault="00685DCC" w:rsidP="006A0A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5B652E06" w14:textId="77777777" w:rsidR="00685DCC" w:rsidRPr="00892E9A" w:rsidRDefault="00685DCC" w:rsidP="006A0A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каждом мероприятии должны быть:</w:t>
            </w:r>
          </w:p>
          <w:p w14:paraId="53A38980" w14:textId="77777777" w:rsidR="00685DCC" w:rsidRPr="00892E9A" w:rsidRDefault="00685DCC" w:rsidP="00685DC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какои</w:t>
            </w:r>
            <w:proofErr w:type="spellEnd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целевои</w:t>
            </w:r>
            <w:proofErr w:type="spellEnd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̆ </w:t>
            </w:r>
            <w:proofErr w:type="gramStart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это</w:t>
            </w:r>
            <w:proofErr w:type="gramEnd"/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43DECDDD" w14:textId="77777777" w:rsidR="00685DCC" w:rsidRPr="00892E9A" w:rsidRDefault="00685DCC" w:rsidP="00685DC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558C735F" w14:textId="77777777" w:rsidR="00685DCC" w:rsidRPr="00892E9A" w:rsidRDefault="00685DCC" w:rsidP="00685DC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0832E66C" w14:textId="77777777" w:rsidR="00685DCC" w:rsidRPr="00892E9A" w:rsidRDefault="00685DCC" w:rsidP="00685DC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BE67B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5DCC" w:rsidRPr="00892E9A" w14:paraId="532C360E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  <w:trHeight w:val="360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59C6E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006D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82990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925" w:type="dxa"/>
            <w:gridSpan w:val="3"/>
            <w:shd w:val="clear" w:color="auto" w:fill="FFFFFF"/>
          </w:tcPr>
          <w:p w14:paraId="313498B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D3D77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5EFE879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523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37F2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4C51947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2081" w:type="dxa"/>
            <w:gridSpan w:val="3"/>
            <w:shd w:val="clear" w:color="auto" w:fill="FFFFFF"/>
          </w:tcPr>
          <w:p w14:paraId="70BA8EB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03219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685DCC" w:rsidRPr="00892E9A" w14:paraId="66E2345E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22AAA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F8996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2307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</w:tcPr>
          <w:p w14:paraId="3CA9ADC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7C8AC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</w:tcPr>
          <w:p w14:paraId="48E3D15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3526DF0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FFE47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CC62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79C77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</w:tcPr>
          <w:p w14:paraId="69E5F42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D4406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</w:tcPr>
          <w:p w14:paraId="2AB881A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7C4B5838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503F3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970A0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69DEC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</w:tcPr>
          <w:p w14:paraId="4694FE5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ED4AD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</w:tcPr>
          <w:p w14:paraId="165CAC5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60DFA35F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4506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0D8D8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FC707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</w:tcPr>
          <w:p w14:paraId="2572F35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ED812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</w:tcPr>
          <w:p w14:paraId="4381AD3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37023C2B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8B65C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CC5D3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2092E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</w:tcPr>
          <w:p w14:paraId="4FB0307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3FED9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</w:tcPr>
          <w:p w14:paraId="708B9C9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71DC1720" w14:textId="77777777" w:rsidTr="008E2EF0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  <w:trHeight w:val="425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CB213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C58AB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67DC4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</w:tcPr>
          <w:p w14:paraId="267B9B5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032DD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</w:tcPr>
          <w:p w14:paraId="6803B8F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4022EAE5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  <w:trHeight w:val="360"/>
        </w:trPr>
        <w:tc>
          <w:tcPr>
            <w:tcW w:w="2127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700B5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18.Смета расходов на реализацию проекта</w:t>
            </w: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F742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35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C7BF7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(ед.), руб.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8A35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единиц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26E8D6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 счёт</w:t>
            </w:r>
          </w:p>
          <w:p w14:paraId="76348C7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средств гранта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8FE042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 счёт</w:t>
            </w:r>
          </w:p>
          <w:p w14:paraId="23F2324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собственных средств </w:t>
            </w:r>
          </w:p>
          <w:p w14:paraId="1D80573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9DB48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Всего,</w:t>
            </w:r>
            <w:r w:rsidRPr="00892E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руб.</w:t>
            </w:r>
          </w:p>
        </w:tc>
      </w:tr>
      <w:tr w:rsidR="00685DCC" w:rsidRPr="00892E9A" w14:paraId="2D87D990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9A1CD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51798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AF77C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92B0F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99B928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105111B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20AC8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7F1C4A99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2425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7624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184B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FC912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158917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7DD1E42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A055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E1B02F5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66C7FD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13313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53F20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78073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2B90C8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0021E76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6AD1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7ECCD07F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4D2A5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D8A4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E43E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079D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FDE32E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5A53719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39144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9CADA7D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7820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379E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800A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D3AC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FA44AF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5CDCD6C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292DB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35BF081A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C923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F18F7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1A638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9504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23A18B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29D2617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F3102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7C434480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A68AC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281E5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09BE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093AB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D1E63D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71E9BF8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6226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50BA5E2B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A7D65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D69A8D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3EFF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4A6B71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208A02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0FF594D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5B182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F619BD5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B74D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DE7B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2F5D9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BC0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00845B6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386749E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8B2D9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3AD10F38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A3EC0F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3BF5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F00F7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8D740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AA86AA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6A0FB6F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C2EE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4C715533" w14:textId="77777777" w:rsidTr="006A0A3B">
        <w:tblPrEx>
          <w:tblCellMar>
            <w:left w:w="10" w:type="dxa"/>
            <w:right w:w="10" w:type="dxa"/>
          </w:tblCellMar>
        </w:tblPrEx>
        <w:trPr>
          <w:gridAfter w:val="17"/>
          <w:wAfter w:w="8363" w:type="dxa"/>
          <w:trHeight w:val="276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41980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42953885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E6284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7630DB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3CFF4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AFA3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9FE40F7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4A0EF88E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623B99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25E88398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A61B4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1989D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F87175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259F1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854624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384A6D5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0B97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022B3B11" w14:textId="77777777" w:rsidTr="006A0A3B">
        <w:tblPrEx>
          <w:tblCellMar>
            <w:left w:w="10" w:type="dxa"/>
            <w:right w:w="10" w:type="dxa"/>
          </w:tblCellMar>
        </w:tblPrEx>
        <w:trPr>
          <w:gridAfter w:val="1"/>
          <w:wAfter w:w="141" w:type="dxa"/>
        </w:trPr>
        <w:tc>
          <w:tcPr>
            <w:tcW w:w="2127" w:type="dxa"/>
            <w:gridSpan w:val="2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0D24E0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4C8A3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5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FBFA3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47D7FC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135BD7A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35B2F6D8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B48A52" w14:textId="77777777" w:rsidR="00685DCC" w:rsidRPr="00892E9A" w:rsidRDefault="00685DCC" w:rsidP="006A0A3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CC" w:rsidRPr="00892E9A" w14:paraId="69721176" w14:textId="77777777" w:rsidTr="006A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84" w:type="dxa"/>
          <w:wAfter w:w="742" w:type="dxa"/>
          <w:trHeight w:val="230"/>
        </w:trPr>
        <w:tc>
          <w:tcPr>
            <w:tcW w:w="4427" w:type="dxa"/>
            <w:gridSpan w:val="6"/>
            <w:vAlign w:val="center"/>
          </w:tcPr>
          <w:p w14:paraId="4F85B565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78CC2B4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164A28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827C768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3919C9AE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5037" w:type="dxa"/>
            <w:gridSpan w:val="10"/>
            <w:vAlign w:val="center"/>
          </w:tcPr>
          <w:p w14:paraId="2D5AFD71" w14:textId="77777777" w:rsidR="00685DCC" w:rsidRPr="00892E9A" w:rsidRDefault="00685DCC" w:rsidP="006A0A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B99ABD" w14:textId="77777777" w:rsidR="00685DCC" w:rsidRPr="00892E9A" w:rsidRDefault="00685DCC" w:rsidP="006A0A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5DCC" w:rsidRPr="00892E9A" w14:paraId="43AF15D3" w14:textId="77777777" w:rsidTr="006A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84" w:type="dxa"/>
          <w:wAfter w:w="742" w:type="dxa"/>
          <w:trHeight w:val="207"/>
        </w:trPr>
        <w:tc>
          <w:tcPr>
            <w:tcW w:w="4427" w:type="dxa"/>
            <w:gridSpan w:val="6"/>
            <w:hideMark/>
          </w:tcPr>
          <w:p w14:paraId="5814BCAC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первичной </w:t>
            </w:r>
          </w:p>
          <w:p w14:paraId="2E970666" w14:textId="77777777" w:rsidR="00685DCC" w:rsidRPr="00892E9A" w:rsidRDefault="00685DC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профсоюзной </w:t>
            </w: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2911" w:type="dxa"/>
            <w:gridSpan w:val="7"/>
            <w:hideMark/>
          </w:tcPr>
          <w:p w14:paraId="72DD50D1" w14:textId="77777777" w:rsidR="00685DCC" w:rsidRPr="00892E9A" w:rsidRDefault="00685DCC" w:rsidP="006A0A3B">
            <w:pPr>
              <w:keepLines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7252FE" w14:textId="77777777" w:rsidR="00685DCC" w:rsidRPr="00892E9A" w:rsidRDefault="00685DCC" w:rsidP="006A0A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E6B7DC" w14:textId="77777777" w:rsidR="00685DCC" w:rsidRPr="00892E9A" w:rsidRDefault="00685DCC" w:rsidP="006A0A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gridSpan w:val="3"/>
            <w:hideMark/>
          </w:tcPr>
          <w:p w14:paraId="612847BD" w14:textId="77777777" w:rsidR="00685DCC" w:rsidRPr="00892E9A" w:rsidRDefault="00685DCC" w:rsidP="006A0A3B">
            <w:pPr>
              <w:keepLines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50F2D" w14:textId="77777777" w:rsidR="00685DCC" w:rsidRPr="00892E9A" w:rsidRDefault="00685DCC" w:rsidP="006A0A3B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4124F" w14:textId="77777777" w:rsidR="00685DCC" w:rsidRPr="00892E9A" w:rsidRDefault="00685DCC" w:rsidP="006A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14:paraId="2EE5112D" w14:textId="77777777" w:rsidR="00685DCC" w:rsidRPr="00892E9A" w:rsidRDefault="00685DCC" w:rsidP="00685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E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М.П.</w:t>
      </w:r>
    </w:p>
    <w:p w14:paraId="24D0B6CD" w14:textId="77777777" w:rsidR="00685DCC" w:rsidRPr="00892E9A" w:rsidRDefault="00685DCC" w:rsidP="00685DCC"/>
    <w:p w14:paraId="382B13A1" w14:textId="77777777" w:rsidR="005805ED" w:rsidRDefault="005805ED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5805ED" w:rsidSect="00B73B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867"/>
    <w:multiLevelType w:val="hybridMultilevel"/>
    <w:tmpl w:val="CFEAC224"/>
    <w:lvl w:ilvl="0" w:tplc="8490077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441"/>
    <w:multiLevelType w:val="hybridMultilevel"/>
    <w:tmpl w:val="B4DCE23A"/>
    <w:lvl w:ilvl="0" w:tplc="6F80121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E022F"/>
    <w:multiLevelType w:val="hybridMultilevel"/>
    <w:tmpl w:val="F00EE2CC"/>
    <w:lvl w:ilvl="0" w:tplc="849007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FE1E3E"/>
    <w:multiLevelType w:val="hybridMultilevel"/>
    <w:tmpl w:val="F0AA6840"/>
    <w:lvl w:ilvl="0" w:tplc="BB647C7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820A3"/>
    <w:multiLevelType w:val="multilevel"/>
    <w:tmpl w:val="94CA7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7AEE614F"/>
    <w:multiLevelType w:val="multilevel"/>
    <w:tmpl w:val="AC224578"/>
    <w:lvl w:ilvl="0">
      <w:start w:val="1"/>
      <w:numFmt w:val="bullet"/>
      <w:lvlText w:val="‒"/>
      <w:lvlJc w:val="left"/>
      <w:pPr>
        <w:ind w:left="121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ind w:left="1919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D"/>
    <w:rsid w:val="00001D9A"/>
    <w:rsid w:val="00016DD4"/>
    <w:rsid w:val="00026B27"/>
    <w:rsid w:val="00047AD8"/>
    <w:rsid w:val="00110E6B"/>
    <w:rsid w:val="00170D40"/>
    <w:rsid w:val="00173B79"/>
    <w:rsid w:val="00194A85"/>
    <w:rsid w:val="001A5EBD"/>
    <w:rsid w:val="00247954"/>
    <w:rsid w:val="0026533C"/>
    <w:rsid w:val="002B2133"/>
    <w:rsid w:val="002F6C2C"/>
    <w:rsid w:val="003452AD"/>
    <w:rsid w:val="003524F3"/>
    <w:rsid w:val="004272DA"/>
    <w:rsid w:val="004844E6"/>
    <w:rsid w:val="00502B51"/>
    <w:rsid w:val="00512C3A"/>
    <w:rsid w:val="00524AFB"/>
    <w:rsid w:val="005433B3"/>
    <w:rsid w:val="005805ED"/>
    <w:rsid w:val="00645500"/>
    <w:rsid w:val="00685DCC"/>
    <w:rsid w:val="00752FB2"/>
    <w:rsid w:val="007D713B"/>
    <w:rsid w:val="00803A98"/>
    <w:rsid w:val="00841D5D"/>
    <w:rsid w:val="00855AD0"/>
    <w:rsid w:val="008874EE"/>
    <w:rsid w:val="008C5090"/>
    <w:rsid w:val="008E2EF0"/>
    <w:rsid w:val="009D5F7B"/>
    <w:rsid w:val="00A354FE"/>
    <w:rsid w:val="00A65796"/>
    <w:rsid w:val="00A72365"/>
    <w:rsid w:val="00B73BE8"/>
    <w:rsid w:val="00C06199"/>
    <w:rsid w:val="00C41432"/>
    <w:rsid w:val="00C471B8"/>
    <w:rsid w:val="00CC187E"/>
    <w:rsid w:val="00D9409A"/>
    <w:rsid w:val="00E52166"/>
    <w:rsid w:val="00EA0B53"/>
    <w:rsid w:val="00EB661D"/>
    <w:rsid w:val="00EC5AA0"/>
    <w:rsid w:val="00F73B2B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D9B"/>
  <w15:chartTrackingRefBased/>
  <w15:docId w15:val="{3B7C9797-D8A1-4169-86B2-54E12EA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6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2023-10-24T08:50:00Z</cp:lastPrinted>
  <dcterms:created xsi:type="dcterms:W3CDTF">2023-10-27T13:02:00Z</dcterms:created>
  <dcterms:modified xsi:type="dcterms:W3CDTF">2023-10-27T13:02:00Z</dcterms:modified>
</cp:coreProperties>
</file>