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86"/>
        <w:tblW w:w="0" w:type="auto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3"/>
        <w:gridCol w:w="2268"/>
        <w:gridCol w:w="3798"/>
      </w:tblGrid>
      <w:tr w:rsidR="00080CA0" w:rsidRPr="00F41D32" w:rsidTr="00C94D4D">
        <w:trPr>
          <w:trHeight w:hRule="exact" w:val="3761"/>
        </w:trPr>
        <w:tc>
          <w:tcPr>
            <w:tcW w:w="383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CA0" w:rsidRPr="00F41D32" w:rsidRDefault="00080CA0" w:rsidP="00080CA0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41D3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4CCC83" wp14:editId="134EA3DF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D32">
              <w:rPr>
                <w:b/>
                <w:bCs/>
                <w:sz w:val="24"/>
                <w:szCs w:val="24"/>
              </w:rPr>
              <w:t>ТАТАРСТАН РЕСПУБЛИКАСЫ</w:t>
            </w:r>
          </w:p>
          <w:p w:rsidR="00080CA0" w:rsidRPr="00F41D32" w:rsidRDefault="00080CA0" w:rsidP="00080CA0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ПРОФСОЮЗЛАР</w:t>
            </w:r>
          </w:p>
          <w:p w:rsidR="00080CA0" w:rsidRPr="00F41D32" w:rsidRDefault="00080CA0" w:rsidP="00080CA0">
            <w:pPr>
              <w:pStyle w:val="2"/>
              <w:ind w:lef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УЧРЕЖДЕНИЕСЕ</w:t>
            </w:r>
          </w:p>
          <w:p w:rsidR="00080CA0" w:rsidRPr="00F41D32" w:rsidRDefault="00080CA0" w:rsidP="00080CA0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</w:t>
            </w:r>
          </w:p>
          <w:p w:rsidR="00080CA0" w:rsidRPr="00F41D32" w:rsidRDefault="00080CA0" w:rsidP="00080CA0">
            <w:pPr>
              <w:spacing w:line="360" w:lineRule="exact"/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путёвок и курортных услуг”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41D32">
              <w:rPr>
                <w:sz w:val="24"/>
                <w:szCs w:val="24"/>
              </w:rPr>
              <w:t>г.Казань</w:t>
            </w:r>
            <w:proofErr w:type="spellEnd"/>
            <w:r w:rsidRPr="00F41D32">
              <w:rPr>
                <w:sz w:val="24"/>
                <w:szCs w:val="24"/>
              </w:rPr>
              <w:t xml:space="preserve">, </w:t>
            </w:r>
            <w:proofErr w:type="spellStart"/>
            <w:r w:rsidRPr="00F41D32">
              <w:rPr>
                <w:sz w:val="24"/>
                <w:szCs w:val="24"/>
              </w:rPr>
              <w:t>ул.Муштари</w:t>
            </w:r>
            <w:proofErr w:type="spellEnd"/>
            <w:r w:rsidRPr="00F41D32">
              <w:rPr>
                <w:sz w:val="24"/>
                <w:szCs w:val="24"/>
              </w:rPr>
              <w:t xml:space="preserve">, 9 (центр города), офис </w:t>
            </w:r>
            <w:proofErr w:type="gramStart"/>
            <w:r w:rsidRPr="00F41D32">
              <w:rPr>
                <w:sz w:val="24"/>
                <w:szCs w:val="24"/>
              </w:rPr>
              <w:t xml:space="preserve">108,   </w:t>
            </w:r>
            <w:proofErr w:type="gramEnd"/>
            <w:r w:rsidRPr="00F41D32">
              <w:rPr>
                <w:sz w:val="24"/>
                <w:szCs w:val="24"/>
              </w:rPr>
              <w:t xml:space="preserve">              тел. 236-51-03, 238-17-60</w:t>
            </w:r>
          </w:p>
          <w:p w:rsidR="00080CA0" w:rsidRPr="00F41D32" w:rsidRDefault="00080CA0" w:rsidP="00080CA0">
            <w:pPr>
              <w:ind w:left="-10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CA0" w:rsidRPr="00F41D32" w:rsidRDefault="00080CA0" w:rsidP="00080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0CA0" w:rsidRPr="00F41D32" w:rsidRDefault="00080CA0" w:rsidP="00080CA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УЧРЕЖДЕНИЕ ПРОФСОЮЗОВ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РЕСПУБЛИКИ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ТАТАРСТАН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41D32">
              <w:rPr>
                <w:b/>
                <w:bCs/>
                <w:sz w:val="24"/>
                <w:szCs w:val="24"/>
              </w:rPr>
              <w:t>“Центр реализации путёвок и курортных услуг”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spellStart"/>
            <w:r w:rsidRPr="00F41D32">
              <w:rPr>
                <w:sz w:val="24"/>
                <w:szCs w:val="24"/>
              </w:rPr>
              <w:t>г.Казань</w:t>
            </w:r>
            <w:proofErr w:type="spellEnd"/>
            <w:r w:rsidRPr="00F41D32">
              <w:rPr>
                <w:sz w:val="24"/>
                <w:szCs w:val="24"/>
              </w:rPr>
              <w:t xml:space="preserve">, </w:t>
            </w:r>
            <w:proofErr w:type="spellStart"/>
            <w:r w:rsidRPr="00F41D32">
              <w:rPr>
                <w:sz w:val="24"/>
                <w:szCs w:val="24"/>
              </w:rPr>
              <w:t>ул.Муштари</w:t>
            </w:r>
            <w:proofErr w:type="spellEnd"/>
            <w:r w:rsidRPr="00F41D32">
              <w:rPr>
                <w:sz w:val="24"/>
                <w:szCs w:val="24"/>
              </w:rPr>
              <w:t xml:space="preserve">, 9 (центр города), офис </w:t>
            </w:r>
            <w:proofErr w:type="gramStart"/>
            <w:r w:rsidRPr="00F41D32">
              <w:rPr>
                <w:sz w:val="24"/>
                <w:szCs w:val="24"/>
              </w:rPr>
              <w:t xml:space="preserve">108,   </w:t>
            </w:r>
            <w:proofErr w:type="gramEnd"/>
            <w:r w:rsidRPr="00F41D32">
              <w:rPr>
                <w:sz w:val="24"/>
                <w:szCs w:val="24"/>
              </w:rPr>
              <w:t xml:space="preserve">              тел. тел. 236-51-03, 238-17-60</w:t>
            </w:r>
          </w:p>
          <w:p w:rsidR="00080CA0" w:rsidRPr="00F41D32" w:rsidRDefault="00080CA0" w:rsidP="00080CA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80CA0" w:rsidRPr="00F41D32" w:rsidRDefault="00080CA0" w:rsidP="00080C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CA0" w:rsidRDefault="00080CA0" w:rsidP="00704B98">
      <w:pPr>
        <w:pStyle w:val="a3"/>
        <w:spacing w:before="0" w:beforeAutospacing="0" w:after="150" w:afterAutospacing="0"/>
        <w:rPr>
          <w:rStyle w:val="a4"/>
          <w:rFonts w:ascii="Georgia" w:hAnsi="Georgia" w:cs="Arial"/>
          <w:color w:val="FF0000"/>
          <w:sz w:val="36"/>
          <w:szCs w:val="36"/>
          <w:shd w:val="clear" w:color="auto" w:fill="FFFFFF"/>
        </w:rPr>
      </w:pPr>
    </w:p>
    <w:p w:rsidR="00080CA0" w:rsidRDefault="00384C5A" w:rsidP="00384C5A">
      <w:pPr>
        <w:pStyle w:val="a3"/>
        <w:spacing w:before="0" w:beforeAutospacing="0" w:after="150" w:afterAutospacing="0"/>
        <w:ind w:left="567" w:right="1134"/>
        <w:rPr>
          <w:rStyle w:val="a4"/>
          <w:rFonts w:ascii="Georgia" w:hAnsi="Georgia" w:cs="Arial"/>
          <w:color w:val="FF0000"/>
          <w:sz w:val="36"/>
          <w:szCs w:val="36"/>
          <w:shd w:val="clear" w:color="auto" w:fill="FFFFFF"/>
        </w:rPr>
      </w:pPr>
      <w:r>
        <w:rPr>
          <w:rFonts w:ascii="Georgia" w:hAnsi="Georgia" w:cs="Arial"/>
          <w:b/>
          <w:bCs/>
          <w:noProof/>
          <w:color w:val="FF0000"/>
          <w:sz w:val="36"/>
          <w:szCs w:val="36"/>
          <w:shd w:val="clear" w:color="auto" w:fill="FFFFFF"/>
        </w:rPr>
        <w:drawing>
          <wp:inline distT="0" distB="0" distL="0" distR="0">
            <wp:extent cx="5939074" cy="1982709"/>
            <wp:effectExtent l="0" t="0" r="5080" b="0"/>
            <wp:docPr id="2" name="Рисунок 2" descr="C:\Users\Elena\Desktop\Нижегородский-Крем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ижегородский-Крем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07" cy="19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46" w:rsidRPr="009A0846" w:rsidRDefault="00DF7E52" w:rsidP="009A0846">
      <w:pPr>
        <w:pStyle w:val="2"/>
        <w:rPr>
          <w:caps/>
          <w:color w:val="FF000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84C5A">
        <w:rPr>
          <w:rStyle w:val="a4"/>
          <w:rFonts w:ascii="Georgia" w:hAnsi="Georgia" w:cs="Arial"/>
          <w:b/>
          <w:caps/>
          <w:color w:val="33CC33"/>
          <w:sz w:val="40"/>
          <w:szCs w:val="40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9A0846" w:rsidRPr="009A0846">
        <w:rPr>
          <w:caps/>
          <w:color w:val="FF000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«Жемчужины нижегородской земли» (Н.Новгород, Дивеево, Городец, Болдино)" - 4 дня</w:t>
      </w:r>
    </w:p>
    <w:p w:rsidR="009A0846" w:rsidRDefault="009A0846" w:rsidP="009A0846">
      <w:pPr>
        <w:pStyle w:val="a3"/>
        <w:jc w:val="center"/>
      </w:pPr>
      <w:r>
        <w:rPr>
          <w:rStyle w:val="a4"/>
        </w:rPr>
        <w:t>1 день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>Выезд. Ориентировочное время выезда - 22:00.</w:t>
      </w:r>
    </w:p>
    <w:p w:rsidR="009A0846" w:rsidRDefault="009A0846" w:rsidP="009A0846">
      <w:pPr>
        <w:pStyle w:val="a3"/>
      </w:pPr>
      <w:r>
        <w:rPr>
          <w:rStyle w:val="a4"/>
        </w:rPr>
        <w:t>Туроператор самостоятельно обзванивает туристов накануне вечером перед выездом и сообщает точное время отправления.</w:t>
      </w:r>
    </w:p>
    <w:p w:rsidR="009A0846" w:rsidRDefault="009A0846" w:rsidP="009A0846">
      <w:pPr>
        <w:pStyle w:val="a3"/>
        <w:jc w:val="center"/>
      </w:pPr>
      <w:r>
        <w:rPr>
          <w:rStyle w:val="a4"/>
        </w:rPr>
        <w:t>2 день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>08:00</w:t>
      </w:r>
      <w:r>
        <w:t xml:space="preserve"> </w:t>
      </w:r>
      <w:r>
        <w:rPr>
          <w:rStyle w:val="a4"/>
        </w:rPr>
        <w:t>Прибытие в Большое Болдино.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>08:00 Завтрак в кафе.</w:t>
      </w:r>
      <w:r>
        <w:br/>
      </w:r>
      <w:r>
        <w:rPr>
          <w:rStyle w:val="a4"/>
        </w:rPr>
        <w:t xml:space="preserve">09:00 Посещение музея заповедника </w:t>
      </w:r>
      <w:proofErr w:type="spellStart"/>
      <w:r>
        <w:rPr>
          <w:rStyle w:val="a4"/>
        </w:rPr>
        <w:t>А.С.Пушкина</w:t>
      </w:r>
      <w:proofErr w:type="spellEnd"/>
      <w:r>
        <w:rPr>
          <w:rStyle w:val="a4"/>
        </w:rPr>
        <w:t xml:space="preserve"> "Болдино". </w:t>
      </w:r>
      <w:r>
        <w:br/>
        <w:t xml:space="preserve">С каждым годом Большое Болдино привлекает все больше и больше туристов, ведь именно здесь у гения русской литературы А.С. Пушкина наступил период знаменитой Болдинской осени, когда он всего за три осенних месяца создал самые знаменитые произведения: «Евгений Онегин», «Повести Белкина», «Медный всадник», «Пиковая дама» и многие другие. </w:t>
      </w:r>
      <w:r>
        <w:br/>
        <w:t xml:space="preserve">Сама история усадьбы уходит в средние века, но во владение рода Пушкиных перешла только с 1585 года. </w:t>
      </w:r>
      <w:r>
        <w:br/>
        <w:t xml:space="preserve">Сейчас комнаты усадьбы обустроены подлинной мебелью семьи Пушкиных. В интерьере присутствуют предметы быта XIX века, а также личные вещи А.С. Пушкина. На стенах висят фамильные портреты. </w:t>
      </w:r>
      <w:r>
        <w:br/>
        <w:t xml:space="preserve">Свободное время для самостоятельной прогулки. </w:t>
      </w:r>
      <w:r>
        <w:br/>
      </w:r>
      <w:r>
        <w:rPr>
          <w:rStyle w:val="a4"/>
        </w:rPr>
        <w:t>12:00 Отправление в Дивеево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>15:00 Прибытие в Дивеево</w:t>
      </w:r>
      <w:r>
        <w:t xml:space="preserve"> </w:t>
      </w:r>
    </w:p>
    <w:p w:rsidR="009A0846" w:rsidRDefault="009A0846" w:rsidP="009A0846">
      <w:pPr>
        <w:pStyle w:val="a3"/>
      </w:pPr>
    </w:p>
    <w:p w:rsidR="009A0846" w:rsidRDefault="009A0846" w:rsidP="009A0846">
      <w:pPr>
        <w:pStyle w:val="a3"/>
      </w:pPr>
    </w:p>
    <w:p w:rsidR="009A0846" w:rsidRDefault="009A0846" w:rsidP="009A0846">
      <w:pPr>
        <w:pStyle w:val="a3"/>
      </w:pPr>
      <w:r>
        <w:rPr>
          <w:rStyle w:val="a4"/>
        </w:rPr>
        <w:t xml:space="preserve">15:00 - 16:00 </w:t>
      </w:r>
      <w:r>
        <w:t xml:space="preserve">Время на самостоятельный обед </w:t>
      </w:r>
    </w:p>
    <w:p w:rsidR="009A0846" w:rsidRDefault="009A0846" w:rsidP="009A0846">
      <w:pPr>
        <w:pStyle w:val="a3"/>
      </w:pPr>
      <w:r>
        <w:rPr>
          <w:rStyle w:val="a4"/>
        </w:rPr>
        <w:t xml:space="preserve">16:00 Экскурсия по Свято-Троицкому </w:t>
      </w:r>
      <w:proofErr w:type="spellStart"/>
      <w:r>
        <w:rPr>
          <w:rStyle w:val="a4"/>
        </w:rPr>
        <w:t>Серафимо-Дивеевскому</w:t>
      </w:r>
      <w:proofErr w:type="spellEnd"/>
      <w:r>
        <w:rPr>
          <w:rStyle w:val="a4"/>
        </w:rPr>
        <w:t xml:space="preserve"> женскому монастырю.</w:t>
      </w:r>
      <w:r>
        <w:rPr>
          <w:b/>
          <w:bCs/>
        </w:rPr>
        <w:br/>
      </w:r>
      <w:r>
        <w:t xml:space="preserve">Дивеево — это старинное село, возникшее в 1560 году, названо в честь князя основателя </w:t>
      </w:r>
      <w:proofErr w:type="spellStart"/>
      <w:r>
        <w:t>Дивея</w:t>
      </w:r>
      <w:proofErr w:type="spellEnd"/>
      <w:r>
        <w:t xml:space="preserve">. Здесь находится одно из 4 мест на земле, которое Богородица взяла под свое покровительство. </w:t>
      </w:r>
      <w:r>
        <w:br/>
        <w:t xml:space="preserve">История </w:t>
      </w:r>
      <w:proofErr w:type="spellStart"/>
      <w:r>
        <w:t>Серафимо-Дивеевского</w:t>
      </w:r>
      <w:proofErr w:type="spellEnd"/>
      <w:r>
        <w:t xml:space="preserve"> монастыря тесно связана с преподобным Серафимом Саровским. И история эта началась с того, что сам Серафим Саровский прожил в Саровской пустыне 55 лет, проходил путь отшельничества и безмолвия. После чего, приобретя дар исцеления, он начал опекать женскую обитель местного монастыря. Говорят, что в 1830 году к Серафиму Саровскому за советом и духовной помощью приезжал великий поэт Александр Сергеевич Пушкин. </w:t>
      </w:r>
      <w:r>
        <w:br/>
        <w:t xml:space="preserve">И по сей день, этот монастырь посещают тысячи людей, среди которых можно увидеть представителей шоу-бизнеса, политики, культуры и спорта. В Дивеево есть святые источники, которые обязательно нужно посетить, если вы нуждаетесь в душевном и физическом исцелении. Эти чудодейственные источники хранят истории сотен тысяч людей, которые проделали путь со всех концов страны, чтобы окунуться в удивительную воду и получить благодать. Также особо почитается Святая канавка Божьей матери. Существует поверье, что, если пройтись по этой канавке, обратиться к Божьей матери и загадать желание, то оно обязательно сбудется. </w:t>
      </w:r>
    </w:p>
    <w:p w:rsidR="009A0846" w:rsidRDefault="009A0846" w:rsidP="009A0846">
      <w:pPr>
        <w:pStyle w:val="a3"/>
      </w:pPr>
      <w:r>
        <w:rPr>
          <w:rStyle w:val="a4"/>
        </w:rPr>
        <w:t>18:00</w:t>
      </w:r>
      <w:r>
        <w:t xml:space="preserve"> Отправление в Нижний Новгород.</w:t>
      </w:r>
    </w:p>
    <w:p w:rsidR="009A0846" w:rsidRDefault="009A0846" w:rsidP="009A0846">
      <w:pPr>
        <w:pStyle w:val="a3"/>
      </w:pPr>
      <w:r>
        <w:rPr>
          <w:rStyle w:val="a4"/>
        </w:rPr>
        <w:t>21:00</w:t>
      </w:r>
      <w:r>
        <w:t xml:space="preserve"> Прибытие в Нижний Новгород, заселение в гостиницу. </w:t>
      </w:r>
    </w:p>
    <w:p w:rsidR="009A0846" w:rsidRDefault="009A0846" w:rsidP="009A0846">
      <w:pPr>
        <w:pStyle w:val="a3"/>
      </w:pPr>
      <w:r>
        <w:rPr>
          <w:rStyle w:val="a4"/>
        </w:rPr>
        <w:t xml:space="preserve">За дополнительную плату по желанию: ночная экскурсия "Нижегородские Огни" - 450 </w:t>
      </w:r>
      <w:proofErr w:type="spellStart"/>
      <w:r>
        <w:rPr>
          <w:rStyle w:val="a4"/>
        </w:rPr>
        <w:t>руб</w:t>
      </w:r>
      <w:proofErr w:type="spellEnd"/>
      <w:r>
        <w:rPr>
          <w:rStyle w:val="a4"/>
        </w:rPr>
        <w:t xml:space="preserve">/чел. </w:t>
      </w:r>
      <w:r>
        <w:t>(При наборе группы от 8 чел.)</w:t>
      </w:r>
    </w:p>
    <w:p w:rsidR="009A0846" w:rsidRDefault="009A0846" w:rsidP="009A0846">
      <w:pPr>
        <w:pStyle w:val="a3"/>
        <w:jc w:val="center"/>
      </w:pPr>
      <w:r>
        <w:rPr>
          <w:rStyle w:val="a4"/>
        </w:rPr>
        <w:t>3 день.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 xml:space="preserve">07:00 Завтрак в кафе гостиницы, выселение из номеров. </w:t>
      </w:r>
      <w:r>
        <w:rPr>
          <w:b/>
          <w:bCs/>
        </w:rPr>
        <w:br/>
      </w:r>
      <w:r>
        <w:rPr>
          <w:rStyle w:val="a4"/>
        </w:rPr>
        <w:t>07:45 Встреча с экскурсоводом в холле гостиницы. Отправление в Городец.</w:t>
      </w:r>
    </w:p>
    <w:p w:rsidR="009A0846" w:rsidRDefault="009A0846" w:rsidP="009A0846">
      <w:pPr>
        <w:pStyle w:val="a3"/>
      </w:pPr>
      <w:r>
        <w:rPr>
          <w:rStyle w:val="a4"/>
        </w:rPr>
        <w:t>09:00 Большая обзорная экскурсия по г. Городец.</w:t>
      </w:r>
      <w:r>
        <w:t xml:space="preserve"> </w:t>
      </w:r>
    </w:p>
    <w:p w:rsidR="009A0846" w:rsidRDefault="009A0846" w:rsidP="009A0846">
      <w:pPr>
        <w:pStyle w:val="a3"/>
      </w:pPr>
      <w:r>
        <w:t>Городец – это не только один из самых древних городов нашей страны, но и один из самых живописных.</w:t>
      </w:r>
      <w:r>
        <w:br/>
        <w:t xml:space="preserve">История этого города начинается еще с 1152 года, на тот момент это была небольшая крепость, которая защищала Владимирскую Русь от монголо-татарских набегов. С конца XVIII века Городец прославился благодаря деревянному судостроению, хлебной торговли, выпечки необычных пряников, изысканным изделиям из дерева, которые больше нигде не встречались по всей Руси. В любое время года в Городце проводились ярмарки, на которые съезжали купцы с Нижегородской, Владимирской и Костромской губерний. </w:t>
      </w:r>
    </w:p>
    <w:p w:rsidR="009A0846" w:rsidRDefault="009A0846" w:rsidP="009A0846">
      <w:pPr>
        <w:pStyle w:val="a3"/>
      </w:pPr>
      <w:r>
        <w:rPr>
          <w:rStyle w:val="a4"/>
        </w:rPr>
        <w:t>10:00 Посещение Музея самоваров.</w:t>
      </w:r>
      <w:r>
        <w:t xml:space="preserve"> </w:t>
      </w:r>
    </w:p>
    <w:p w:rsidR="009A0846" w:rsidRDefault="009A0846" w:rsidP="009A0846">
      <w:pPr>
        <w:pStyle w:val="a3"/>
      </w:pPr>
      <w:r>
        <w:t xml:space="preserve">Музей самоваров расположен в особняке купца Гришаева, являющейся памятником архитектуры 19 века. Музей сразу же завоевал любовь и внимание тысячи туристов, которые специально приезжают сюда, чтобы увидеть этот символ дружеского общения и семейного благополучия. Коллекция насчитывает 400 самоваров и по праву считается самой большой в России. </w:t>
      </w:r>
    </w:p>
    <w:p w:rsidR="009A0846" w:rsidRDefault="009A0846" w:rsidP="009A0846">
      <w:pPr>
        <w:pStyle w:val="a3"/>
      </w:pPr>
      <w:r>
        <w:rPr>
          <w:rStyle w:val="a4"/>
        </w:rPr>
        <w:t>11:00 Посещение музея деревянного зодчества "Город Мастеров".</w:t>
      </w:r>
      <w:r>
        <w:rPr>
          <w:b/>
          <w:bCs/>
        </w:rPr>
        <w:br/>
      </w:r>
      <w:r>
        <w:t xml:space="preserve">Городецкий Город мастеров - деревянный резной комплекс, который представляет собой старый купеческий город. Город поражает своим удивительным оформлением: резные ворота, наличники, причудливые балконы, здесь представлены и роскошный княжеский терем, и деревянные дома зажиточных купцов, и скромные крестьянские избы. У Вас будет возможность познакомиться с многочисленными экспозициями и народными промыслами Городецкого района. </w:t>
      </w:r>
    </w:p>
    <w:p w:rsidR="009A0846" w:rsidRDefault="009A0846" w:rsidP="009A0846">
      <w:pPr>
        <w:pStyle w:val="a3"/>
        <w:rPr>
          <w:rStyle w:val="a4"/>
        </w:rPr>
      </w:pPr>
    </w:p>
    <w:p w:rsidR="009A0846" w:rsidRDefault="009A0846" w:rsidP="009A0846">
      <w:pPr>
        <w:pStyle w:val="a3"/>
        <w:rPr>
          <w:rStyle w:val="a4"/>
        </w:rPr>
      </w:pPr>
    </w:p>
    <w:p w:rsidR="009A0846" w:rsidRDefault="009A0846" w:rsidP="009A0846">
      <w:pPr>
        <w:pStyle w:val="a3"/>
        <w:rPr>
          <w:rStyle w:val="a4"/>
        </w:rPr>
      </w:pPr>
    </w:p>
    <w:p w:rsidR="009A0846" w:rsidRDefault="009A0846" w:rsidP="009A0846">
      <w:pPr>
        <w:pStyle w:val="a3"/>
      </w:pPr>
      <w:r>
        <w:rPr>
          <w:rStyle w:val="a4"/>
        </w:rPr>
        <w:t>12:00 - Выезд в Нижний Новгород.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 xml:space="preserve">13:30 - обед в кафе </w:t>
      </w:r>
      <w:proofErr w:type="spellStart"/>
      <w:r>
        <w:rPr>
          <w:rStyle w:val="a4"/>
        </w:rPr>
        <w:t>Н.Новгорода</w:t>
      </w:r>
      <w:proofErr w:type="spellEnd"/>
      <w:r>
        <w:rPr>
          <w:rStyle w:val="a4"/>
        </w:rPr>
        <w:t>.</w:t>
      </w:r>
      <w:r>
        <w:t xml:space="preserve"> </w:t>
      </w:r>
    </w:p>
    <w:p w:rsidR="009A0846" w:rsidRDefault="009A0846" w:rsidP="009A0846">
      <w:pPr>
        <w:pStyle w:val="a3"/>
      </w:pPr>
      <w:r>
        <w:rPr>
          <w:rStyle w:val="a4"/>
        </w:rPr>
        <w:t xml:space="preserve">14:45 - Посещение Усадьбы Рукавишниковых. </w:t>
      </w:r>
      <w:r>
        <w:br/>
        <w:t xml:space="preserve">Это роскошное здание — гордость Нижнего Новгорода. Невероятной красоты дворец, выполненный в итальянском стиле, был построен в 19веке промышленным магнатом Сергеем </w:t>
      </w:r>
      <w:proofErr w:type="spellStart"/>
      <w:r>
        <w:t>Рувавишниковым</w:t>
      </w:r>
      <w:proofErr w:type="spellEnd"/>
      <w:r>
        <w:t>.</w:t>
      </w:r>
      <w:r>
        <w:br/>
        <w:t>Внутренние убранства интерьера завораживают, внешний фасад радует глаз. Экскурсия в этот музей-заповедник продемонстрирует Вам, как жили самые богатые купцы до революции. В данный момент в особняке представлено примерно 320 тысяч ценных экспонатов, являющихся отечественным и зарубежным наследием.</w:t>
      </w:r>
      <w:r>
        <w:br/>
        <w:t>Помимо любопытных экспозиций, бальных залов и предметов живописи, в музее есть отделы нумизматики, этнографии, археологии и природы.</w:t>
      </w:r>
    </w:p>
    <w:p w:rsidR="009A0846" w:rsidRDefault="009A0846" w:rsidP="009A0846">
      <w:pPr>
        <w:pStyle w:val="a3"/>
      </w:pPr>
      <w:r>
        <w:rPr>
          <w:rStyle w:val="a4"/>
        </w:rPr>
        <w:t xml:space="preserve">15:30 </w:t>
      </w:r>
      <w:proofErr w:type="spellStart"/>
      <w:r>
        <w:rPr>
          <w:rStyle w:val="a4"/>
        </w:rPr>
        <w:t>Автобусно</w:t>
      </w:r>
      <w:proofErr w:type="spellEnd"/>
      <w:r>
        <w:rPr>
          <w:rStyle w:val="a4"/>
        </w:rPr>
        <w:t>–пешеходная экскурсия по городу.</w:t>
      </w:r>
      <w:r>
        <w:br/>
        <w:t xml:space="preserve">В ходе обзорной экскурсии по Нижнему Новгороду вы увидите здание Нижегородской ярмарки- крупнейшей ярмарки Российской империи, собор Александра Невского, который входит в тройку высочайших соборов России, </w:t>
      </w:r>
      <w:proofErr w:type="gramStart"/>
      <w:r>
        <w:t>Нижне-Волжскую</w:t>
      </w:r>
      <w:proofErr w:type="gramEnd"/>
      <w:r>
        <w:t xml:space="preserve"> набережную. Также вы посетите знаменитую Чкаловскую лестницу, которая именуется самой длинной лестницей в России и многое другое. Вы побываете на многочисленных смотровых площадках, откуда открываются живописные виды на город, Волгу и Оку. Увидите купеческие дома и другие памятные места, связанные с именами Горького, Добролюбова, Балакирева, Шаляпина, Даля.</w:t>
      </w:r>
      <w:r>
        <w:br/>
      </w:r>
      <w:r>
        <w:rPr>
          <w:rStyle w:val="a4"/>
        </w:rPr>
        <w:t>Экскурсия в Нижегородский кремль.</w:t>
      </w:r>
      <w:r>
        <w:rPr>
          <w:b/>
          <w:bCs/>
        </w:rPr>
        <w:br/>
      </w:r>
      <w:r>
        <w:t xml:space="preserve">Кремль — это город в городе, его история начинается с 1500 года, но есть упоминания в летописях с 1221 года, когда князь Владимирский Юрий Всеволодович основал Нижний Новгород и заложил первую деревянную крепость, которая в дальнейшем укреплялась и сейчас стала крупнейшим и важнейшим комплексом Нижнего Новгорода. </w:t>
      </w:r>
      <w:r>
        <w:br/>
        <w:t xml:space="preserve">В данный момент Кремль состоит из 13 башен, нескольких площадей, множества памятников, обелисков- все они хранят свою неповторимую историю. Кроме этого в кремле есть Вечный огонь, множество музеев, в том числе Музей Военной техники под открытым небом. </w:t>
      </w:r>
      <w:r>
        <w:br/>
        <w:t xml:space="preserve">Здесь вы полюбуетесь архитектурой, которая сохранилась со времен Средневековья, но еще не утратила свою прелесть и очарование, послушаете интересные легенды, сделаете изумительные фотографии со смотровой площадки Кремля, откуда открывается потрясающий вид на Волгу. </w:t>
      </w:r>
      <w:r>
        <w:br/>
        <w:t xml:space="preserve">Вы увидите </w:t>
      </w:r>
      <w:r>
        <w:rPr>
          <w:rStyle w:val="a4"/>
        </w:rPr>
        <w:t xml:space="preserve">Михайло-Архангельский собор </w:t>
      </w:r>
      <w:r>
        <w:t xml:space="preserve">- древнейшее здание, которое сохранилось на территории Нижегородской области. Собор основан великим князем Владимирским Юрием Всеволодовичем. История храма начинается с момента возникновения самого Нижнего Новгорода. В 1221 изначально был построен деревянный храм, в последующем много раз перестраивался и восстанавливался. Храм назвали в честь Архангела Михаила-покровителя русского воинства. В данный момент под собором покоятся потомки великих князей, а также прах Кузьмы Минина-национального героя русского народа. </w:t>
      </w:r>
    </w:p>
    <w:p w:rsidR="009A0846" w:rsidRDefault="009A0846" w:rsidP="009A0846">
      <w:pPr>
        <w:pStyle w:val="a3"/>
      </w:pPr>
      <w:r>
        <w:rPr>
          <w:rStyle w:val="a4"/>
        </w:rPr>
        <w:t>Пешеходная экскурсия по Большой Покровской улице.</w:t>
      </w:r>
      <w:r>
        <w:br/>
        <w:t xml:space="preserve">Главной пешеходной улицей Нижнего Новгорода является Большая Покровская. Изначально улица считалась дворянской, здесь гуляли люди только знатного рода и простым крестьянам вход был запрещен. Свое название улица получила в честь церкви Покрова Пресвятой Богородицы. </w:t>
      </w:r>
      <w:r>
        <w:br/>
        <w:t xml:space="preserve">Большая Покровская -это «нижегородский Арбат», самая колоритная, уютная улица города. Здесь сосредоточена масса старинных зданий с уникальной архитектурой, а также скульптур, изображающих нижегородцев прошлых веков. Улица имеет протяженность более двух километров и соединяет 3 площади -Минина-Пожарского, Горького и </w:t>
      </w:r>
      <w:proofErr w:type="spellStart"/>
      <w:r>
        <w:t>Лядова</w:t>
      </w:r>
      <w:proofErr w:type="spellEnd"/>
      <w:r>
        <w:t xml:space="preserve">. </w:t>
      </w:r>
    </w:p>
    <w:p w:rsidR="009A0846" w:rsidRDefault="009A0846" w:rsidP="009A0846">
      <w:pPr>
        <w:pStyle w:val="a3"/>
      </w:pPr>
      <w:r>
        <w:rPr>
          <w:rStyle w:val="a4"/>
        </w:rPr>
        <w:t>18:00 Завершение экскурсионной программы.</w:t>
      </w:r>
    </w:p>
    <w:p w:rsidR="009A0846" w:rsidRDefault="009A0846" w:rsidP="009A0846">
      <w:pPr>
        <w:pStyle w:val="a3"/>
        <w:jc w:val="center"/>
      </w:pPr>
      <w:r>
        <w:rPr>
          <w:rStyle w:val="a4"/>
        </w:rPr>
        <w:t>4 день</w:t>
      </w:r>
      <w:r>
        <w:t xml:space="preserve"> </w:t>
      </w:r>
    </w:p>
    <w:p w:rsidR="009A0846" w:rsidRDefault="009A0846" w:rsidP="009A0846">
      <w:pPr>
        <w:pStyle w:val="a3"/>
      </w:pPr>
      <w:r>
        <w:t xml:space="preserve">Прибытие. </w:t>
      </w:r>
    </w:p>
    <w:p w:rsidR="009A0846" w:rsidRDefault="009A0846" w:rsidP="009A0846">
      <w:pPr>
        <w:pStyle w:val="2"/>
        <w:jc w:val="left"/>
        <w:rPr>
          <w:rFonts w:asciiTheme="minorHAnsi" w:hAnsiTheme="minorHAnsi"/>
          <w:lang w:val="ru-RU"/>
        </w:rPr>
      </w:pPr>
    </w:p>
    <w:p w:rsidR="009A0846" w:rsidRPr="009A0846" w:rsidRDefault="009A0846" w:rsidP="009A0846">
      <w:pPr>
        <w:rPr>
          <w:lang w:eastAsia="ru-RU"/>
        </w:rPr>
      </w:pPr>
    </w:p>
    <w:p w:rsidR="009A0846" w:rsidRPr="009A0846" w:rsidRDefault="009A0846" w:rsidP="009A0846">
      <w:pPr>
        <w:pStyle w:val="2"/>
        <w:rPr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0846">
        <w:rPr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График заездов в Нижний Новгород из Казани (Болдино, Городец, Дивеево) на 4 дня (2дня/1ночь в Н.Новгороде) - «Жемчужины Нижегородской Земли»</w:t>
      </w:r>
    </w:p>
    <w:tbl>
      <w:tblPr>
        <w:tblW w:w="0" w:type="auto"/>
        <w:tblCellSpacing w:w="15" w:type="dxa"/>
        <w:tblInd w:w="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1640"/>
        <w:gridCol w:w="1848"/>
        <w:gridCol w:w="1031"/>
        <w:gridCol w:w="2021"/>
        <w:gridCol w:w="45"/>
      </w:tblGrid>
      <w:tr w:rsidR="009A0846" w:rsidTr="009A0846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846" w:rsidRDefault="009A0846">
            <w:pPr>
              <w:jc w:val="center"/>
              <w:rPr>
                <w:sz w:val="24"/>
                <w:szCs w:val="24"/>
              </w:rPr>
            </w:pPr>
            <w:r>
              <w:t>Стоимость автобусного тура в рублях</w:t>
            </w:r>
          </w:p>
        </w:tc>
      </w:tr>
      <w:tr w:rsidR="009A0846" w:rsidTr="009A08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приезда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Школьник до 16 лет</w:t>
            </w:r>
          </w:p>
        </w:tc>
      </w:tr>
      <w:tr w:rsidR="009A0846" w:rsidTr="009A08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26.07.2019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29.07.2019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 xml:space="preserve">Русский Капитал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7052</w:t>
            </w:r>
          </w:p>
        </w:tc>
      </w:tr>
      <w:tr w:rsidR="009A0846" w:rsidTr="009A08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09.08.2019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 xml:space="preserve">Профсоюзная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7052</w:t>
            </w:r>
          </w:p>
        </w:tc>
      </w:tr>
      <w:tr w:rsidR="009A0846" w:rsidTr="009A08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23.08.2019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 xml:space="preserve">Русский Капитал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7052</w:t>
            </w:r>
          </w:p>
        </w:tc>
      </w:tr>
      <w:tr w:rsidR="009A0846" w:rsidTr="009A08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06.09.2019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09.09.2019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 xml:space="preserve">Профсоюзная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846" w:rsidRDefault="009A0846">
            <w:pPr>
              <w:rPr>
                <w:sz w:val="24"/>
                <w:szCs w:val="24"/>
              </w:rPr>
            </w:pPr>
            <w:r>
              <w:t>7052</w:t>
            </w:r>
          </w:p>
        </w:tc>
      </w:tr>
    </w:tbl>
    <w:p w:rsidR="009A0846" w:rsidRDefault="009A0846" w:rsidP="009A0846">
      <w:pPr>
        <w:pStyle w:val="3"/>
        <w:jc w:val="center"/>
      </w:pPr>
      <w:r>
        <w:t>В стоимость тура включено: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Проживание:</w:t>
      </w:r>
      <w:r>
        <w:t xml:space="preserve"> в гостинице 2-х, 3-х местных номерах с удобствами.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Питание:</w:t>
      </w:r>
      <w:r>
        <w:t xml:space="preserve"> по программе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Экскурсионная программа: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Заповедник "Большое Болдино";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 xml:space="preserve">Свято-Троицкий </w:t>
      </w:r>
      <w:proofErr w:type="spellStart"/>
      <w:r>
        <w:rPr>
          <w:rStyle w:val="a4"/>
        </w:rPr>
        <w:t>Серафимо-Дивеевский</w:t>
      </w:r>
      <w:proofErr w:type="spellEnd"/>
      <w:r>
        <w:rPr>
          <w:rStyle w:val="a4"/>
        </w:rPr>
        <w:t xml:space="preserve"> монастырь;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Большая обзорная экскурсия по Нижнему Новгороду: Кремль, Нижегородская Ярмарка, Собор Александра Невского, Набережная.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Пешеходная экскурсия по Большой Покровской Улице;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Посещение музея-усадьбы Рукавишниковых;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Обзорная экскурсия по г. Городец;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 xml:space="preserve">Посещение </w:t>
      </w:r>
      <w:proofErr w:type="spellStart"/>
      <w:r>
        <w:rPr>
          <w:rStyle w:val="a4"/>
        </w:rPr>
        <w:t>Феодоровского</w:t>
      </w:r>
      <w:proofErr w:type="spellEnd"/>
      <w:r>
        <w:rPr>
          <w:rStyle w:val="a4"/>
        </w:rPr>
        <w:t xml:space="preserve"> монастыря;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Посещение "Музея Самоваров";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Посещение Музея деревянного зодчества "Город Мастеров";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Услуги гида.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Страховка в транспорте.</w:t>
      </w:r>
    </w:p>
    <w:p w:rsidR="009A0846" w:rsidRDefault="009A0846" w:rsidP="009A0846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a4"/>
        </w:rPr>
        <w:t>Проезд</w:t>
      </w:r>
      <w:r>
        <w:t xml:space="preserve"> на надежных и комфортабельных автобусах тур-класса / евро класса — </w:t>
      </w:r>
      <w:r>
        <w:rPr>
          <w:rStyle w:val="a4"/>
        </w:rPr>
        <w:t>NEOPLAN, MAN, YOUTONG, HYUNDAI, НIGER, ZHONG TONG</w:t>
      </w:r>
      <w:r>
        <w:t xml:space="preserve"> вместимостью 43-49 человек, оборудованные кондиционером, микрофоном, видео- и аудиосистемами, мягкими откидными креслами.</w:t>
      </w:r>
    </w:p>
    <w:p w:rsidR="009A0846" w:rsidRDefault="009A0846" w:rsidP="009A0846">
      <w:pPr>
        <w:pStyle w:val="3"/>
      </w:pPr>
      <w:r>
        <w:t>О детях:</w:t>
      </w:r>
    </w:p>
    <w:p w:rsidR="009A0846" w:rsidRDefault="009A0846" w:rsidP="009A0846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Дети оформляются в автобусный тур с 3-х лет.</w:t>
      </w:r>
    </w:p>
    <w:p w:rsidR="009A0846" w:rsidRDefault="009A0846" w:rsidP="009A0846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Несовершеннолетние дети могут путешествовать по России с близкими родственниками без нотариального разрешения от родителей.</w:t>
      </w:r>
    </w:p>
    <w:p w:rsidR="009A0846" w:rsidRDefault="009A0846" w:rsidP="009A0846">
      <w:pPr>
        <w:pStyle w:val="3"/>
      </w:pPr>
      <w:r>
        <w:t>Дополнительная страховка по желанию:</w:t>
      </w:r>
    </w:p>
    <w:p w:rsidR="009A0846" w:rsidRDefault="00DD1A6B" w:rsidP="009A0846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7" w:anchor="СтраховойПолис" w:tgtFrame="_blank" w:history="1">
        <w:r w:rsidR="009A0846">
          <w:rPr>
            <w:rStyle w:val="a5"/>
          </w:rPr>
          <w:t>Дополнительная медицинская страховка</w:t>
        </w:r>
      </w:hyperlink>
      <w:r w:rsidR="009A0846">
        <w:t>— 250 рублей (оформляется на период пребывания в туристическом городе).</w:t>
      </w:r>
    </w:p>
    <w:p w:rsidR="009A0846" w:rsidRDefault="00DD1A6B" w:rsidP="009A0846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8" w:anchor="СтраховкаОтНевыезда" w:tgtFrame="_blank" w:history="1">
        <w:r w:rsidR="009A0846">
          <w:rPr>
            <w:rStyle w:val="a5"/>
          </w:rPr>
          <w:t>Страховка от невыезда</w:t>
        </w:r>
      </w:hyperlink>
      <w:r w:rsidR="009A0846">
        <w:t xml:space="preserve"> — 550 рублей (оформляется минимум за 10 дней до заезда).</w:t>
      </w:r>
    </w:p>
    <w:p w:rsidR="009A0846" w:rsidRDefault="009A0846" w:rsidP="009A0846">
      <w:pPr>
        <w:pStyle w:val="3"/>
      </w:pPr>
    </w:p>
    <w:p w:rsidR="009A0846" w:rsidRDefault="009A0846" w:rsidP="009A0846">
      <w:pPr>
        <w:pStyle w:val="3"/>
      </w:pPr>
    </w:p>
    <w:p w:rsidR="009A0846" w:rsidRDefault="009A0846" w:rsidP="009A0846">
      <w:pPr>
        <w:pStyle w:val="3"/>
      </w:pPr>
      <w:r>
        <w:t>Важно:</w:t>
      </w:r>
    </w:p>
    <w:p w:rsidR="009A0846" w:rsidRDefault="009A0846" w:rsidP="009A0846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Ориентировочное время выезда: </w:t>
      </w:r>
      <w:r>
        <w:rPr>
          <w:b/>
          <w:bCs/>
        </w:rPr>
        <w:t>22:00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Время выезда указано ориентировочное, туроператор самостоятельно </w:t>
      </w:r>
      <w:proofErr w:type="spellStart"/>
      <w:r>
        <w:t>прозванивает</w:t>
      </w:r>
      <w:proofErr w:type="spellEnd"/>
      <w:r>
        <w:t xml:space="preserve"> туристов накануне выезда.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 случае опоздания незамедлительно связаться с представителем туроператора по телефону экстренной связи, указанному в ваучере.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Гостиница не является предметом договора, так как все гостиницы имеют равную стоимость и туроператор (приемная сторона) может заменить гостиницу за два, три дня до заезда.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Подселение может быть в двух и трехместных номерах. В случае если подселение не будет найдено, туристу будет предложено доплатить за одноместный номер или сняться с рейса с полным возвратом оплаченной суммы.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Конфигурация автобуса может меняться в зависимости от заполняемости!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Последовательность экскурсий и программы может быть изменена по усмотрению туроператора — приемной стороны. Окончательная, утвержденная программа по последовательности экскурсий и времени заселения выдается в день выезда.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Помните, автобус это не поезд и не самолет, бывают задержки в пути из-за пробок и качества дорожного полотна</w:t>
      </w:r>
    </w:p>
    <w:p w:rsidR="009A0846" w:rsidRDefault="009A0846" w:rsidP="009A084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 редких случаях, при объединении рейсов, возможно изменение посадочных мест в автобусе, о чем за сутки до выезда информирует Туроператор.</w:t>
      </w:r>
    </w:p>
    <w:p w:rsidR="009A0846" w:rsidRDefault="009A0846" w:rsidP="009A0846">
      <w:pPr>
        <w:spacing w:before="100" w:beforeAutospacing="1" w:after="100" w:afterAutospacing="1" w:line="240" w:lineRule="auto"/>
      </w:pPr>
    </w:p>
    <w:p w:rsidR="009A0846" w:rsidRPr="009A0846" w:rsidRDefault="009A0846" w:rsidP="009A0846">
      <w:pPr>
        <w:tabs>
          <w:tab w:val="left" w:pos="9639"/>
        </w:tabs>
        <w:ind w:right="1274"/>
        <w:jc w:val="both"/>
        <w:rPr>
          <w:b/>
          <w:bCs/>
          <w:sz w:val="24"/>
          <w:szCs w:val="24"/>
        </w:rPr>
      </w:pPr>
    </w:p>
    <w:p w:rsidR="009A0846" w:rsidRPr="009A0846" w:rsidRDefault="009A0846" w:rsidP="009A0846">
      <w:pPr>
        <w:tabs>
          <w:tab w:val="left" w:pos="9639"/>
        </w:tabs>
        <w:ind w:left="360" w:right="127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A0846">
        <w:rPr>
          <w:sz w:val="24"/>
          <w:szCs w:val="24"/>
        </w:rPr>
        <w:t xml:space="preserve">С уважением,  </w:t>
      </w:r>
      <w:r w:rsidRPr="009A0846">
        <w:rPr>
          <w:b/>
          <w:sz w:val="24"/>
          <w:szCs w:val="24"/>
          <w:u w:val="single"/>
        </w:rPr>
        <w:t xml:space="preserve">Учреждение </w:t>
      </w:r>
      <w:r w:rsidRPr="009A0846">
        <w:rPr>
          <w:b/>
          <w:bCs/>
          <w:sz w:val="24"/>
          <w:szCs w:val="24"/>
          <w:u w:val="single"/>
        </w:rPr>
        <w:t xml:space="preserve"> «Центр реализации путевок»</w:t>
      </w:r>
    </w:p>
    <w:p w:rsidR="009A0846" w:rsidRDefault="009A0846" w:rsidP="009A0846">
      <w:pPr>
        <w:pStyle w:val="2"/>
        <w:jc w:val="left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</w:t>
      </w:r>
      <w:proofErr w:type="gramStart"/>
      <w:r w:rsidRPr="00DD3A46">
        <w:rPr>
          <w:sz w:val="24"/>
          <w:szCs w:val="24"/>
        </w:rPr>
        <w:t>тел.8(</w:t>
      </w:r>
      <w:proofErr w:type="gramEnd"/>
      <w:r w:rsidRPr="00DD3A46">
        <w:rPr>
          <w:sz w:val="24"/>
          <w:szCs w:val="24"/>
        </w:rPr>
        <w:t xml:space="preserve">843)236-51-03, 238-17-60, 299-42-85, 236-45-49, </w:t>
      </w:r>
    </w:p>
    <w:p w:rsidR="00F27A52" w:rsidRPr="009A0846" w:rsidRDefault="009A0846" w:rsidP="009A0846">
      <w:pPr>
        <w:pStyle w:val="2"/>
        <w:jc w:val="left"/>
        <w:rPr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                                   </w:t>
      </w:r>
      <w:r w:rsidRPr="00DD3A46">
        <w:rPr>
          <w:sz w:val="24"/>
          <w:szCs w:val="24"/>
          <w:u w:val="single"/>
        </w:rPr>
        <w:t>kurort-center@mail.ru</w:t>
      </w:r>
      <w:r>
        <w:t xml:space="preserve">    </w:t>
      </w:r>
    </w:p>
    <w:sectPr w:rsidR="00F27A52" w:rsidRPr="009A0846" w:rsidSect="00384C5A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9AE"/>
    <w:multiLevelType w:val="multilevel"/>
    <w:tmpl w:val="CA3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5560"/>
    <w:multiLevelType w:val="multilevel"/>
    <w:tmpl w:val="0DD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B5C00"/>
    <w:multiLevelType w:val="multilevel"/>
    <w:tmpl w:val="55E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6CF9"/>
    <w:multiLevelType w:val="multilevel"/>
    <w:tmpl w:val="D83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53748"/>
    <w:multiLevelType w:val="multilevel"/>
    <w:tmpl w:val="E3D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20598"/>
    <w:multiLevelType w:val="multilevel"/>
    <w:tmpl w:val="8A8C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70D77"/>
    <w:multiLevelType w:val="multilevel"/>
    <w:tmpl w:val="5C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6FDB"/>
    <w:multiLevelType w:val="multilevel"/>
    <w:tmpl w:val="F24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A6DE3"/>
    <w:multiLevelType w:val="multilevel"/>
    <w:tmpl w:val="C0C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44DC9"/>
    <w:multiLevelType w:val="multilevel"/>
    <w:tmpl w:val="C9C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00F11"/>
    <w:multiLevelType w:val="multilevel"/>
    <w:tmpl w:val="624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A0639"/>
    <w:multiLevelType w:val="multilevel"/>
    <w:tmpl w:val="E84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B7B14"/>
    <w:multiLevelType w:val="multilevel"/>
    <w:tmpl w:val="08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93B90"/>
    <w:multiLevelType w:val="multilevel"/>
    <w:tmpl w:val="751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35485"/>
    <w:multiLevelType w:val="multilevel"/>
    <w:tmpl w:val="847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379C2"/>
    <w:multiLevelType w:val="multilevel"/>
    <w:tmpl w:val="BFC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6B"/>
    <w:rsid w:val="000428B2"/>
    <w:rsid w:val="00066870"/>
    <w:rsid w:val="00080CA0"/>
    <w:rsid w:val="000A2B8B"/>
    <w:rsid w:val="000A3BEA"/>
    <w:rsid w:val="000B30C9"/>
    <w:rsid w:val="000F32DE"/>
    <w:rsid w:val="00101CD2"/>
    <w:rsid w:val="0014523E"/>
    <w:rsid w:val="00256B41"/>
    <w:rsid w:val="002935C4"/>
    <w:rsid w:val="002F610A"/>
    <w:rsid w:val="003114E7"/>
    <w:rsid w:val="00384C5A"/>
    <w:rsid w:val="00385C03"/>
    <w:rsid w:val="003B29C6"/>
    <w:rsid w:val="004829CA"/>
    <w:rsid w:val="004A01A0"/>
    <w:rsid w:val="004B3D6B"/>
    <w:rsid w:val="004D7D9B"/>
    <w:rsid w:val="0059195B"/>
    <w:rsid w:val="005B505A"/>
    <w:rsid w:val="005C6DEC"/>
    <w:rsid w:val="005F4EA8"/>
    <w:rsid w:val="00626A2B"/>
    <w:rsid w:val="00650354"/>
    <w:rsid w:val="00657758"/>
    <w:rsid w:val="006B171A"/>
    <w:rsid w:val="006C68E3"/>
    <w:rsid w:val="006D3D94"/>
    <w:rsid w:val="00704B98"/>
    <w:rsid w:val="007322BD"/>
    <w:rsid w:val="007F0E3B"/>
    <w:rsid w:val="008714C7"/>
    <w:rsid w:val="00873340"/>
    <w:rsid w:val="008A0D49"/>
    <w:rsid w:val="009062DA"/>
    <w:rsid w:val="009A0846"/>
    <w:rsid w:val="009A2FAC"/>
    <w:rsid w:val="00A00376"/>
    <w:rsid w:val="00A41026"/>
    <w:rsid w:val="00AC3794"/>
    <w:rsid w:val="00AE214E"/>
    <w:rsid w:val="00B6177B"/>
    <w:rsid w:val="00BA0643"/>
    <w:rsid w:val="00C8553A"/>
    <w:rsid w:val="00C94D4D"/>
    <w:rsid w:val="00CA2FAD"/>
    <w:rsid w:val="00CB3228"/>
    <w:rsid w:val="00CF6AA9"/>
    <w:rsid w:val="00D57506"/>
    <w:rsid w:val="00DB124D"/>
    <w:rsid w:val="00DB73D4"/>
    <w:rsid w:val="00DD1A6B"/>
    <w:rsid w:val="00DF1105"/>
    <w:rsid w:val="00DF7E52"/>
    <w:rsid w:val="00E01330"/>
    <w:rsid w:val="00E3432C"/>
    <w:rsid w:val="00E4130F"/>
    <w:rsid w:val="00E83C1F"/>
    <w:rsid w:val="00EC16A3"/>
    <w:rsid w:val="00F27A52"/>
    <w:rsid w:val="00F34B7C"/>
    <w:rsid w:val="00F41D32"/>
    <w:rsid w:val="00F6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0EFF5-BF63-48C9-993A-8B782A35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8553A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D6B"/>
    <w:rPr>
      <w:b/>
      <w:bCs/>
    </w:rPr>
  </w:style>
  <w:style w:type="character" w:styleId="a5">
    <w:name w:val="Hyperlink"/>
    <w:basedOn w:val="a0"/>
    <w:uiPriority w:val="99"/>
    <w:semiHidden/>
    <w:unhideWhenUsed/>
    <w:rsid w:val="004B3D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C8553A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Emphasis"/>
    <w:basedOn w:val="a0"/>
    <w:uiPriority w:val="20"/>
    <w:qFormat/>
    <w:rsid w:val="0065035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0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49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1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6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0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6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593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4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55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10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5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72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2330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region.ru/turist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-region.ru/turis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dcterms:created xsi:type="dcterms:W3CDTF">2019-07-01T07:49:00Z</dcterms:created>
  <dcterms:modified xsi:type="dcterms:W3CDTF">2019-07-01T07:49:00Z</dcterms:modified>
</cp:coreProperties>
</file>